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21" w:rsidRDefault="00610C21" w:rsidP="00053A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7B148D" wp14:editId="3DD0631A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C21" w:rsidRDefault="00610C21" w:rsidP="00610C21">
      <w:pPr>
        <w:spacing w:line="360" w:lineRule="auto"/>
        <w:ind w:firstLine="709"/>
        <w:jc w:val="both"/>
        <w:rPr>
          <w:b/>
        </w:rPr>
      </w:pPr>
      <w:r w:rsidRPr="00610C21">
        <w:rPr>
          <w:b/>
        </w:rPr>
        <w:t xml:space="preserve">Пресс-релиз                            </w:t>
      </w:r>
      <w:r>
        <w:rPr>
          <w:b/>
        </w:rPr>
        <w:t xml:space="preserve">                       </w:t>
      </w:r>
      <w:r w:rsidRPr="00610C21">
        <w:rPr>
          <w:b/>
        </w:rPr>
        <w:t xml:space="preserve">                                     </w:t>
      </w:r>
      <w:r w:rsidR="00104A2C">
        <w:rPr>
          <w:b/>
        </w:rPr>
        <w:t xml:space="preserve">                              22</w:t>
      </w:r>
      <w:bookmarkStart w:id="0" w:name="_GoBack"/>
      <w:bookmarkEnd w:id="0"/>
      <w:r w:rsidRPr="00610C21">
        <w:rPr>
          <w:b/>
        </w:rPr>
        <w:t>.11.2023</w:t>
      </w:r>
    </w:p>
    <w:p w:rsidR="00610C21" w:rsidRPr="00610C21" w:rsidRDefault="00610C21" w:rsidP="00610C21">
      <w:pPr>
        <w:spacing w:line="360" w:lineRule="auto"/>
        <w:ind w:firstLine="709"/>
        <w:jc w:val="both"/>
        <w:rPr>
          <w:b/>
        </w:rPr>
      </w:pPr>
    </w:p>
    <w:p w:rsidR="00053A77" w:rsidRDefault="00053A77" w:rsidP="00053A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3A77">
        <w:rPr>
          <w:b/>
          <w:bCs/>
          <w:sz w:val="28"/>
          <w:szCs w:val="28"/>
        </w:rPr>
        <w:t>В Ростовской области продолжается работа по наполнению ЕГРН сведениями о границах населенных пунктов</w:t>
      </w:r>
    </w:p>
    <w:p w:rsidR="00610C21" w:rsidRPr="00053A77" w:rsidRDefault="00610C21" w:rsidP="00053A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3A77" w:rsidRPr="00EC0396" w:rsidRDefault="00053A77" w:rsidP="00053A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0B6118">
        <w:rPr>
          <w:bCs/>
          <w:sz w:val="28"/>
          <w:szCs w:val="28"/>
        </w:rPr>
        <w:t>состоянию на 1 ноября</w:t>
      </w:r>
      <w:r w:rsidRPr="00EC0396">
        <w:rPr>
          <w:bCs/>
          <w:sz w:val="28"/>
          <w:szCs w:val="28"/>
        </w:rPr>
        <w:t xml:space="preserve"> 2023 года в </w:t>
      </w:r>
      <w:r w:rsidR="008B2691" w:rsidRPr="00EC0396">
        <w:rPr>
          <w:bCs/>
          <w:sz w:val="28"/>
          <w:szCs w:val="28"/>
        </w:rPr>
        <w:t>Едином государственном реестре недвижимости (</w:t>
      </w:r>
      <w:r w:rsidRPr="00EC0396">
        <w:rPr>
          <w:bCs/>
          <w:sz w:val="28"/>
          <w:szCs w:val="28"/>
        </w:rPr>
        <w:t>ЕГРН</w:t>
      </w:r>
      <w:r w:rsidR="00827603" w:rsidRPr="00EC0396">
        <w:rPr>
          <w:bCs/>
          <w:sz w:val="28"/>
          <w:szCs w:val="28"/>
        </w:rPr>
        <w:t>, Реестр</w:t>
      </w:r>
      <w:r w:rsidR="008B2691" w:rsidRPr="00EC0396">
        <w:rPr>
          <w:bCs/>
          <w:sz w:val="28"/>
          <w:szCs w:val="28"/>
        </w:rPr>
        <w:t>)</w:t>
      </w:r>
      <w:r w:rsidRPr="00EC0396">
        <w:rPr>
          <w:bCs/>
          <w:sz w:val="28"/>
          <w:szCs w:val="28"/>
        </w:rPr>
        <w:t xml:space="preserve"> содержатся сведения </w:t>
      </w:r>
      <w:r w:rsidRPr="00CD077A">
        <w:rPr>
          <w:bCs/>
          <w:sz w:val="28"/>
          <w:szCs w:val="28"/>
        </w:rPr>
        <w:t xml:space="preserve">о </w:t>
      </w:r>
      <w:r w:rsidR="00CD077A" w:rsidRPr="00CD077A">
        <w:rPr>
          <w:bCs/>
          <w:sz w:val="28"/>
          <w:szCs w:val="28"/>
        </w:rPr>
        <w:t xml:space="preserve">границах </w:t>
      </w:r>
      <w:r w:rsidRPr="00CD077A">
        <w:rPr>
          <w:bCs/>
          <w:sz w:val="28"/>
          <w:szCs w:val="28"/>
        </w:rPr>
        <w:t>10</w:t>
      </w:r>
      <w:r w:rsidR="00CD077A" w:rsidRPr="00CD077A">
        <w:rPr>
          <w:bCs/>
          <w:sz w:val="28"/>
          <w:szCs w:val="28"/>
        </w:rPr>
        <w:t>70</w:t>
      </w:r>
      <w:r w:rsidRPr="00CD077A">
        <w:rPr>
          <w:bCs/>
          <w:sz w:val="28"/>
          <w:szCs w:val="28"/>
        </w:rPr>
        <w:t xml:space="preserve"> населенных пунктов Росто</w:t>
      </w:r>
      <w:r w:rsidR="00CD077A">
        <w:rPr>
          <w:bCs/>
          <w:sz w:val="28"/>
          <w:szCs w:val="28"/>
        </w:rPr>
        <w:t>вской области, что составляет 46,64</w:t>
      </w:r>
      <w:r w:rsidRPr="00CD077A">
        <w:rPr>
          <w:bCs/>
          <w:sz w:val="28"/>
          <w:szCs w:val="28"/>
        </w:rPr>
        <w:t xml:space="preserve">% от общего количества населенных пунктов </w:t>
      </w:r>
      <w:r w:rsidR="00972405">
        <w:rPr>
          <w:bCs/>
          <w:sz w:val="28"/>
          <w:szCs w:val="28"/>
        </w:rPr>
        <w:t xml:space="preserve">нашего региона </w:t>
      </w:r>
      <w:r w:rsidR="0048749B">
        <w:rPr>
          <w:bCs/>
          <w:sz w:val="28"/>
          <w:szCs w:val="28"/>
        </w:rPr>
        <w:t xml:space="preserve">– </w:t>
      </w:r>
      <w:r w:rsidRPr="00CD077A">
        <w:rPr>
          <w:bCs/>
          <w:sz w:val="28"/>
          <w:szCs w:val="28"/>
        </w:rPr>
        <w:t>2294.</w:t>
      </w:r>
    </w:p>
    <w:p w:rsidR="00053A77" w:rsidRDefault="008B2691" w:rsidP="00053A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0396">
        <w:rPr>
          <w:bCs/>
          <w:sz w:val="28"/>
          <w:szCs w:val="28"/>
        </w:rPr>
        <w:t xml:space="preserve">За </w:t>
      </w:r>
      <w:r w:rsidR="00CD077A">
        <w:rPr>
          <w:bCs/>
          <w:sz w:val="28"/>
          <w:szCs w:val="28"/>
        </w:rPr>
        <w:t>10</w:t>
      </w:r>
      <w:r w:rsidRPr="00EC0396">
        <w:rPr>
          <w:bCs/>
          <w:sz w:val="28"/>
          <w:szCs w:val="28"/>
        </w:rPr>
        <w:t xml:space="preserve"> месяцев текущего г</w:t>
      </w:r>
      <w:r w:rsidR="00CD077A">
        <w:rPr>
          <w:bCs/>
          <w:sz w:val="28"/>
          <w:szCs w:val="28"/>
        </w:rPr>
        <w:t xml:space="preserve">ода в ЕГРН внесены сведения о </w:t>
      </w:r>
      <w:r w:rsidR="00CD077A" w:rsidRPr="00EC0396">
        <w:rPr>
          <w:bCs/>
          <w:sz w:val="28"/>
          <w:szCs w:val="28"/>
        </w:rPr>
        <w:t>границах</w:t>
      </w:r>
      <w:r w:rsidR="00CD077A">
        <w:rPr>
          <w:bCs/>
          <w:sz w:val="28"/>
          <w:szCs w:val="28"/>
        </w:rPr>
        <w:t xml:space="preserve"> 204</w:t>
      </w:r>
      <w:r w:rsidRPr="00EC0396">
        <w:rPr>
          <w:bCs/>
          <w:sz w:val="28"/>
          <w:szCs w:val="28"/>
        </w:rPr>
        <w:t xml:space="preserve"> населенных пунктов.</w:t>
      </w:r>
      <w:r w:rsidR="000E7EEB">
        <w:rPr>
          <w:bCs/>
          <w:sz w:val="28"/>
          <w:szCs w:val="28"/>
        </w:rPr>
        <w:t xml:space="preserve"> </w:t>
      </w:r>
    </w:p>
    <w:p w:rsidR="007D2158" w:rsidRDefault="005A7CC4" w:rsidP="007D21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года назад</w:t>
      </w:r>
      <w:r w:rsidR="007D2158" w:rsidRPr="00DB76CD">
        <w:rPr>
          <w:sz w:val="28"/>
          <w:szCs w:val="28"/>
        </w:rPr>
        <w:t xml:space="preserve"> </w:t>
      </w:r>
      <w:proofErr w:type="spellStart"/>
      <w:r w:rsidR="007D2158" w:rsidRPr="00DB76CD">
        <w:rPr>
          <w:sz w:val="28"/>
          <w:szCs w:val="28"/>
        </w:rPr>
        <w:t>Росреестр</w:t>
      </w:r>
      <w:proofErr w:type="spellEnd"/>
      <w:r w:rsidR="007D2158" w:rsidRPr="00DB76CD">
        <w:rPr>
          <w:sz w:val="28"/>
          <w:szCs w:val="28"/>
        </w:rPr>
        <w:t xml:space="preserve"> утверди</w:t>
      </w:r>
      <w:r w:rsidR="007D2158">
        <w:rPr>
          <w:sz w:val="28"/>
          <w:szCs w:val="28"/>
        </w:rPr>
        <w:t xml:space="preserve">л и приступил к реализации </w:t>
      </w:r>
      <w:r w:rsidR="007D2158" w:rsidRPr="00DB76CD">
        <w:rPr>
          <w:sz w:val="28"/>
          <w:szCs w:val="28"/>
        </w:rPr>
        <w:t xml:space="preserve">федеральной дорожной карты по наполнению ЕГРН точными сведениями о границах между субъектами Российской Федерации, </w:t>
      </w:r>
      <w:r w:rsidR="007D2158" w:rsidRPr="00536311">
        <w:rPr>
          <w:sz w:val="28"/>
          <w:szCs w:val="28"/>
        </w:rPr>
        <w:t xml:space="preserve">границах </w:t>
      </w:r>
      <w:r w:rsidR="007D2158" w:rsidRPr="00DB76CD">
        <w:rPr>
          <w:sz w:val="28"/>
          <w:szCs w:val="28"/>
        </w:rPr>
        <w:t>муниципальны</w:t>
      </w:r>
      <w:r w:rsidR="007D2158">
        <w:rPr>
          <w:sz w:val="28"/>
          <w:szCs w:val="28"/>
        </w:rPr>
        <w:t>х</w:t>
      </w:r>
      <w:r w:rsidR="007D2158" w:rsidRPr="00DB76CD">
        <w:rPr>
          <w:sz w:val="28"/>
          <w:szCs w:val="28"/>
        </w:rPr>
        <w:t xml:space="preserve"> образовани</w:t>
      </w:r>
      <w:r w:rsidR="007D2158">
        <w:rPr>
          <w:sz w:val="28"/>
          <w:szCs w:val="28"/>
        </w:rPr>
        <w:t>й</w:t>
      </w:r>
      <w:r w:rsidR="007D2158" w:rsidRPr="00DB76CD">
        <w:rPr>
          <w:sz w:val="28"/>
          <w:szCs w:val="28"/>
        </w:rPr>
        <w:t>, населенны</w:t>
      </w:r>
      <w:r w:rsidR="007D2158">
        <w:rPr>
          <w:sz w:val="28"/>
          <w:szCs w:val="28"/>
        </w:rPr>
        <w:t xml:space="preserve">х </w:t>
      </w:r>
      <w:r w:rsidR="007D2158" w:rsidRPr="00DB76CD">
        <w:rPr>
          <w:sz w:val="28"/>
          <w:szCs w:val="28"/>
        </w:rPr>
        <w:t>пункт</w:t>
      </w:r>
      <w:r w:rsidR="007D2158">
        <w:rPr>
          <w:sz w:val="28"/>
          <w:szCs w:val="28"/>
        </w:rPr>
        <w:t>ов</w:t>
      </w:r>
      <w:r w:rsidR="007D2158" w:rsidRPr="00DB76CD">
        <w:rPr>
          <w:sz w:val="28"/>
          <w:szCs w:val="28"/>
        </w:rPr>
        <w:t xml:space="preserve"> и </w:t>
      </w:r>
      <w:r w:rsidR="007D2158" w:rsidRPr="00536311">
        <w:rPr>
          <w:sz w:val="28"/>
          <w:szCs w:val="28"/>
        </w:rPr>
        <w:t xml:space="preserve">границах </w:t>
      </w:r>
      <w:r w:rsidR="007D2158" w:rsidRPr="00DB76CD">
        <w:rPr>
          <w:sz w:val="28"/>
          <w:szCs w:val="28"/>
        </w:rPr>
        <w:t>земельны</w:t>
      </w:r>
      <w:r w:rsidR="007D2158">
        <w:rPr>
          <w:sz w:val="28"/>
          <w:szCs w:val="28"/>
        </w:rPr>
        <w:t>х</w:t>
      </w:r>
      <w:r w:rsidR="007D2158" w:rsidRPr="00DB76CD">
        <w:rPr>
          <w:sz w:val="28"/>
          <w:szCs w:val="28"/>
        </w:rPr>
        <w:t xml:space="preserve"> участк</w:t>
      </w:r>
      <w:r w:rsidR="007D2158">
        <w:rPr>
          <w:sz w:val="28"/>
          <w:szCs w:val="28"/>
        </w:rPr>
        <w:t>ов</w:t>
      </w:r>
      <w:r w:rsidR="00D92A9A">
        <w:rPr>
          <w:sz w:val="28"/>
          <w:szCs w:val="28"/>
        </w:rPr>
        <w:t>. Наличие этих сведений в Р</w:t>
      </w:r>
      <w:r w:rsidR="007D2158" w:rsidRPr="00DB76CD">
        <w:rPr>
          <w:sz w:val="28"/>
          <w:szCs w:val="28"/>
        </w:rPr>
        <w:t xml:space="preserve">еестре существенно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 </w:t>
      </w:r>
    </w:p>
    <w:p w:rsidR="007D2158" w:rsidRPr="001B03B6" w:rsidRDefault="007D2158" w:rsidP="007D2158">
      <w:pPr>
        <w:spacing w:line="360" w:lineRule="auto"/>
        <w:ind w:firstLine="709"/>
        <w:jc w:val="both"/>
        <w:rPr>
          <w:sz w:val="28"/>
        </w:rPr>
      </w:pPr>
      <w:r w:rsidRPr="001B03B6">
        <w:rPr>
          <w:bCs/>
          <w:sz w:val="28"/>
          <w:szCs w:val="28"/>
        </w:rPr>
        <w:t xml:space="preserve">В настоящее время одной из приоритетных задач перед муниципалитетами стоит решение вопроса об определении границ всех населенных пунктов, входящих в муниципальный район, обеспечение содержание соответствующих сведений в ЕГРН. </w:t>
      </w:r>
      <w:r w:rsidRPr="001B03B6">
        <w:rPr>
          <w:sz w:val="28"/>
        </w:rPr>
        <w:t>Д</w:t>
      </w:r>
      <w:r w:rsidRPr="001B03B6">
        <w:rPr>
          <w:sz w:val="28"/>
          <w:szCs w:val="28"/>
        </w:rPr>
        <w:t xml:space="preserve">о конца года необходимо обеспечить 100% внесение в ЕГРН сведений о границах населенных пунктов в соответствии с </w:t>
      </w:r>
      <w:r w:rsidRPr="001B03B6">
        <w:rPr>
          <w:rFonts w:eastAsia="Calibri"/>
          <w:bCs/>
          <w:sz w:val="28"/>
          <w:szCs w:val="28"/>
        </w:rPr>
        <w:t xml:space="preserve">целевой моделью </w:t>
      </w:r>
      <w:r w:rsidRPr="001B03B6">
        <w:rPr>
          <w:bCs/>
          <w:sz w:val="28"/>
          <w:szCs w:val="28"/>
        </w:rPr>
        <w:t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31.10.2017 № 147-р.</w:t>
      </w:r>
    </w:p>
    <w:p w:rsidR="007D2158" w:rsidRDefault="007D2158" w:rsidP="007D21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тройке лидеров по наполнению ЕГРН сведениями о границах населенных пунктов за истекший период стали: </w:t>
      </w:r>
      <w:proofErr w:type="spellStart"/>
      <w:r>
        <w:rPr>
          <w:sz w:val="28"/>
        </w:rPr>
        <w:t>Неклиновский</w:t>
      </w:r>
      <w:proofErr w:type="spellEnd"/>
      <w:r>
        <w:rPr>
          <w:sz w:val="28"/>
        </w:rPr>
        <w:t xml:space="preserve"> район (39</w:t>
      </w:r>
      <w:r w:rsidRPr="00CD077A">
        <w:rPr>
          <w:sz w:val="28"/>
        </w:rPr>
        <w:t xml:space="preserve"> </w:t>
      </w:r>
      <w:r>
        <w:rPr>
          <w:sz w:val="28"/>
        </w:rPr>
        <w:t xml:space="preserve">населенных пунктов),  </w:t>
      </w:r>
      <w:proofErr w:type="spellStart"/>
      <w:r>
        <w:rPr>
          <w:sz w:val="28"/>
        </w:rPr>
        <w:t>Зимовниковский</w:t>
      </w:r>
      <w:proofErr w:type="spellEnd"/>
      <w:r>
        <w:rPr>
          <w:sz w:val="28"/>
        </w:rPr>
        <w:t xml:space="preserve"> район (37) и Матвеево-Курганский район (34). </w:t>
      </w:r>
    </w:p>
    <w:p w:rsidR="007D2158" w:rsidRDefault="007D2158" w:rsidP="007D215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сегодняшний день в ЕГРН нет сведений ни об одном населенном пункте  Багаевского, </w:t>
      </w:r>
      <w:proofErr w:type="spellStart"/>
      <w:r>
        <w:rPr>
          <w:bCs/>
          <w:sz w:val="28"/>
          <w:szCs w:val="28"/>
        </w:rPr>
        <w:t>Мартыновского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Милютинского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Обливского</w:t>
      </w:r>
      <w:proofErr w:type="spellEnd"/>
      <w:r>
        <w:rPr>
          <w:bCs/>
          <w:sz w:val="28"/>
          <w:szCs w:val="28"/>
        </w:rPr>
        <w:t xml:space="preserve"> и Советского районов.</w:t>
      </w:r>
    </w:p>
    <w:p w:rsidR="00972405" w:rsidRPr="00CD077A" w:rsidRDefault="00972405" w:rsidP="0097240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i/>
          <w:sz w:val="28"/>
          <w:szCs w:val="28"/>
        </w:rPr>
        <w:t xml:space="preserve">За последнее время наблюдается значительный прирост по </w:t>
      </w:r>
      <w:r w:rsidR="00D758FD">
        <w:rPr>
          <w:bCs/>
          <w:i/>
          <w:sz w:val="28"/>
          <w:szCs w:val="28"/>
        </w:rPr>
        <w:t xml:space="preserve">внесению в </w:t>
      </w:r>
      <w:r>
        <w:rPr>
          <w:bCs/>
          <w:i/>
          <w:sz w:val="28"/>
          <w:szCs w:val="28"/>
        </w:rPr>
        <w:t xml:space="preserve">ЕГРН сведений о границах населенных пунктов: </w:t>
      </w:r>
      <w:r w:rsidR="00F620D8">
        <w:rPr>
          <w:bCs/>
          <w:i/>
          <w:sz w:val="28"/>
          <w:szCs w:val="28"/>
        </w:rPr>
        <w:t>на 1 января 2020 года</w:t>
      </w:r>
      <w:r w:rsidR="00031BC5">
        <w:rPr>
          <w:bCs/>
          <w:i/>
          <w:sz w:val="28"/>
          <w:szCs w:val="28"/>
        </w:rPr>
        <w:t xml:space="preserve"> – 98, </w:t>
      </w:r>
      <w:r w:rsidR="00F620D8">
        <w:rPr>
          <w:bCs/>
          <w:i/>
          <w:sz w:val="28"/>
          <w:szCs w:val="28"/>
        </w:rPr>
        <w:t xml:space="preserve">на 1 января </w:t>
      </w:r>
      <w:r>
        <w:rPr>
          <w:bCs/>
          <w:i/>
          <w:sz w:val="28"/>
          <w:szCs w:val="28"/>
        </w:rPr>
        <w:t>2021</w:t>
      </w:r>
      <w:r w:rsidR="00F620D8">
        <w:rPr>
          <w:bCs/>
          <w:i/>
          <w:sz w:val="28"/>
          <w:szCs w:val="28"/>
        </w:rPr>
        <w:t xml:space="preserve"> года – 260, на 1 января 2022 года – 631, на 1 января 2023 года</w:t>
      </w:r>
      <w:r w:rsidR="0018157D">
        <w:rPr>
          <w:bCs/>
          <w:i/>
          <w:sz w:val="28"/>
          <w:szCs w:val="28"/>
        </w:rPr>
        <w:t xml:space="preserve"> – 876</w:t>
      </w:r>
      <w:r w:rsidR="00F620D8">
        <w:rPr>
          <w:bCs/>
          <w:i/>
          <w:sz w:val="28"/>
          <w:szCs w:val="28"/>
        </w:rPr>
        <w:t xml:space="preserve"> и уже на 1 ноября </w:t>
      </w:r>
      <w:r>
        <w:rPr>
          <w:bCs/>
          <w:i/>
          <w:sz w:val="28"/>
          <w:szCs w:val="28"/>
        </w:rPr>
        <w:t>2023</w:t>
      </w:r>
      <w:r w:rsidR="00F620D8">
        <w:rPr>
          <w:bCs/>
          <w:i/>
          <w:sz w:val="28"/>
          <w:szCs w:val="28"/>
        </w:rPr>
        <w:t xml:space="preserve"> года</w:t>
      </w:r>
      <w:r>
        <w:rPr>
          <w:bCs/>
          <w:i/>
          <w:sz w:val="28"/>
          <w:szCs w:val="28"/>
        </w:rPr>
        <w:t xml:space="preserve"> – 1070. Однако для достижения целевых показателей необходимо увеличить темпы по определению координат и описа</w:t>
      </w:r>
      <w:r w:rsidR="00241959">
        <w:rPr>
          <w:bCs/>
          <w:i/>
          <w:sz w:val="28"/>
          <w:szCs w:val="28"/>
        </w:rPr>
        <w:t>нию границ населенных пунктов, продолжить активную работу</w:t>
      </w:r>
      <w:r>
        <w:rPr>
          <w:bCs/>
          <w:i/>
          <w:sz w:val="28"/>
          <w:szCs w:val="28"/>
        </w:rPr>
        <w:t xml:space="preserve"> по наполнению ЕГРН актуальными и достоверными сведениями о границах территориально-административных единиц Ростовской области» </w:t>
      </w:r>
      <w:r w:rsidR="007D2158">
        <w:rPr>
          <w:bCs/>
          <w:sz w:val="28"/>
          <w:szCs w:val="28"/>
        </w:rPr>
        <w:t>– отметил</w:t>
      </w:r>
      <w:r>
        <w:rPr>
          <w:bCs/>
          <w:sz w:val="28"/>
          <w:szCs w:val="28"/>
        </w:rPr>
        <w:t xml:space="preserve"> </w:t>
      </w:r>
      <w:r w:rsidRPr="00CD077A">
        <w:rPr>
          <w:b/>
          <w:bCs/>
          <w:sz w:val="28"/>
          <w:szCs w:val="28"/>
        </w:rPr>
        <w:t>директор филиала ППК «Роскадастр» по Ростовской области Александр Савченко</w:t>
      </w:r>
      <w:r>
        <w:rPr>
          <w:bCs/>
          <w:sz w:val="28"/>
          <w:szCs w:val="28"/>
        </w:rPr>
        <w:t>.</w:t>
      </w:r>
    </w:p>
    <w:p w:rsidR="000E7EEB" w:rsidRDefault="000E7EEB" w:rsidP="00EC03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Pr="000E7EEB">
        <w:rPr>
          <w:sz w:val="28"/>
          <w:szCs w:val="28"/>
        </w:rPr>
        <w:t>о состояни</w:t>
      </w:r>
      <w:r>
        <w:rPr>
          <w:sz w:val="28"/>
          <w:szCs w:val="28"/>
        </w:rPr>
        <w:t>ю на 01.11.2023 только у одного муниципального района Ростовской области сведения обо всех границах населенных пунктов, входящих в состав данного района, содержатся в ЕГРН –</w:t>
      </w:r>
      <w:r w:rsidR="007D2158">
        <w:rPr>
          <w:sz w:val="28"/>
          <w:szCs w:val="28"/>
        </w:rPr>
        <w:t xml:space="preserve"> это Веселовский район: </w:t>
      </w:r>
      <w:r>
        <w:rPr>
          <w:sz w:val="28"/>
          <w:szCs w:val="28"/>
        </w:rPr>
        <w:t>30 из 30 населенных пунктов имеют установленные границы.</w:t>
      </w:r>
    </w:p>
    <w:p w:rsidR="009423E9" w:rsidRPr="00BC17CD" w:rsidRDefault="00EC0396" w:rsidP="00EC039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8229B">
        <w:rPr>
          <w:i/>
          <w:sz w:val="28"/>
          <w:szCs w:val="28"/>
        </w:rPr>
        <w:t>О</w:t>
      </w:r>
      <w:r w:rsidR="008B2691" w:rsidRPr="00B8229B">
        <w:rPr>
          <w:i/>
          <w:sz w:val="28"/>
          <w:szCs w:val="28"/>
        </w:rPr>
        <w:t xml:space="preserve">т качества и полноты сведений, внесенных в реестр, напрямую зависит инвестиционная, экономическая и социальная привлекательность регионов. </w:t>
      </w:r>
      <w:r w:rsidR="00B8229B" w:rsidRPr="00B8229B">
        <w:rPr>
          <w:i/>
          <w:sz w:val="28"/>
          <w:szCs w:val="28"/>
        </w:rPr>
        <w:t xml:space="preserve">Поэтому в </w:t>
      </w:r>
      <w:r w:rsidR="002A75A3">
        <w:rPr>
          <w:i/>
          <w:sz w:val="28"/>
          <w:szCs w:val="28"/>
        </w:rPr>
        <w:t xml:space="preserve">нашем </w:t>
      </w:r>
      <w:r w:rsidR="00B8229B" w:rsidRPr="00B8229B">
        <w:rPr>
          <w:i/>
          <w:sz w:val="28"/>
          <w:szCs w:val="28"/>
        </w:rPr>
        <w:t xml:space="preserve">регионе </w:t>
      </w:r>
      <w:r w:rsidR="00850D93">
        <w:rPr>
          <w:i/>
          <w:sz w:val="28"/>
          <w:szCs w:val="28"/>
        </w:rPr>
        <w:t>необходимо продолжить</w:t>
      </w:r>
      <w:r w:rsidR="00B8229B" w:rsidRPr="00B8229B">
        <w:rPr>
          <w:i/>
          <w:sz w:val="28"/>
          <w:szCs w:val="28"/>
        </w:rPr>
        <w:t xml:space="preserve"> слаженн</w:t>
      </w:r>
      <w:r w:rsidR="00850D93">
        <w:rPr>
          <w:i/>
          <w:sz w:val="28"/>
          <w:szCs w:val="28"/>
        </w:rPr>
        <w:t>ую работу</w:t>
      </w:r>
      <w:r w:rsidR="00B8229B" w:rsidRPr="00B8229B">
        <w:rPr>
          <w:i/>
          <w:sz w:val="28"/>
          <w:szCs w:val="28"/>
        </w:rPr>
        <w:t xml:space="preserve"> территориального органа </w:t>
      </w:r>
      <w:proofErr w:type="spellStart"/>
      <w:r w:rsidR="00B8229B" w:rsidRPr="00B8229B">
        <w:rPr>
          <w:i/>
          <w:sz w:val="28"/>
          <w:szCs w:val="28"/>
        </w:rPr>
        <w:t>Росреестра</w:t>
      </w:r>
      <w:proofErr w:type="spellEnd"/>
      <w:r w:rsidR="00850D93">
        <w:rPr>
          <w:i/>
          <w:sz w:val="28"/>
          <w:szCs w:val="28"/>
        </w:rPr>
        <w:t>,</w:t>
      </w:r>
      <w:r w:rsidR="00B8229B" w:rsidRPr="00B8229B">
        <w:rPr>
          <w:i/>
          <w:sz w:val="28"/>
          <w:szCs w:val="28"/>
        </w:rPr>
        <w:t xml:space="preserve"> </w:t>
      </w:r>
      <w:r w:rsidR="00850D93">
        <w:rPr>
          <w:i/>
          <w:sz w:val="28"/>
          <w:szCs w:val="28"/>
        </w:rPr>
        <w:t xml:space="preserve">филиала </w:t>
      </w:r>
      <w:proofErr w:type="spellStart"/>
      <w:r w:rsidR="00850D93">
        <w:rPr>
          <w:i/>
          <w:sz w:val="28"/>
          <w:szCs w:val="28"/>
        </w:rPr>
        <w:t>Роскадастра</w:t>
      </w:r>
      <w:proofErr w:type="spellEnd"/>
      <w:r w:rsidR="00850D93" w:rsidRPr="00B8229B">
        <w:rPr>
          <w:i/>
          <w:sz w:val="28"/>
          <w:szCs w:val="28"/>
        </w:rPr>
        <w:t xml:space="preserve"> </w:t>
      </w:r>
      <w:r w:rsidR="00B8229B" w:rsidRPr="00B8229B">
        <w:rPr>
          <w:i/>
          <w:sz w:val="28"/>
          <w:szCs w:val="28"/>
        </w:rPr>
        <w:t>и правительства Ростовской области по наполнению ЕГРН достоверными сведениями о границах населенных пунктов</w:t>
      </w:r>
      <w:r w:rsidR="00B8229B">
        <w:rPr>
          <w:sz w:val="28"/>
          <w:szCs w:val="28"/>
        </w:rPr>
        <w:t>», –</w:t>
      </w:r>
      <w:r w:rsidR="00BC17CD">
        <w:rPr>
          <w:sz w:val="28"/>
          <w:szCs w:val="28"/>
        </w:rPr>
        <w:t xml:space="preserve"> подчеркнул </w:t>
      </w:r>
      <w:r w:rsidR="00BC17CD" w:rsidRPr="00BC17CD">
        <w:rPr>
          <w:b/>
          <w:sz w:val="28"/>
          <w:szCs w:val="28"/>
        </w:rPr>
        <w:t xml:space="preserve">руководитель Управления Росреестра по Ростовской области Сергей Третьяков. </w:t>
      </w:r>
    </w:p>
    <w:p w:rsidR="000E7EEB" w:rsidRPr="000E7EEB" w:rsidRDefault="000E7EEB">
      <w:pPr>
        <w:spacing w:line="360" w:lineRule="auto"/>
        <w:ind w:firstLine="709"/>
        <w:jc w:val="both"/>
        <w:rPr>
          <w:sz w:val="28"/>
          <w:szCs w:val="28"/>
        </w:rPr>
      </w:pPr>
    </w:p>
    <w:sectPr w:rsidR="000E7EEB" w:rsidRPr="000E7EEB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3A77"/>
    <w:rsid w:val="00031BC5"/>
    <w:rsid w:val="00053A77"/>
    <w:rsid w:val="000B6118"/>
    <w:rsid w:val="000E2640"/>
    <w:rsid w:val="000E7EEB"/>
    <w:rsid w:val="00104A2C"/>
    <w:rsid w:val="00115A44"/>
    <w:rsid w:val="00147988"/>
    <w:rsid w:val="0018157D"/>
    <w:rsid w:val="001B03B6"/>
    <w:rsid w:val="00236CC7"/>
    <w:rsid w:val="00241959"/>
    <w:rsid w:val="0025366B"/>
    <w:rsid w:val="00271A37"/>
    <w:rsid w:val="002A75A3"/>
    <w:rsid w:val="003F5F04"/>
    <w:rsid w:val="00424A51"/>
    <w:rsid w:val="004330EB"/>
    <w:rsid w:val="0048749B"/>
    <w:rsid w:val="00540B2E"/>
    <w:rsid w:val="005A7CC4"/>
    <w:rsid w:val="005F1BFE"/>
    <w:rsid w:val="00610C21"/>
    <w:rsid w:val="006316DE"/>
    <w:rsid w:val="006A09BF"/>
    <w:rsid w:val="00735A29"/>
    <w:rsid w:val="00745647"/>
    <w:rsid w:val="007D2158"/>
    <w:rsid w:val="00827603"/>
    <w:rsid w:val="00850D93"/>
    <w:rsid w:val="00861D80"/>
    <w:rsid w:val="008B2691"/>
    <w:rsid w:val="009423E9"/>
    <w:rsid w:val="00972405"/>
    <w:rsid w:val="00982228"/>
    <w:rsid w:val="00A17FDD"/>
    <w:rsid w:val="00B16CA5"/>
    <w:rsid w:val="00B8229B"/>
    <w:rsid w:val="00BC17CD"/>
    <w:rsid w:val="00BF011E"/>
    <w:rsid w:val="00BF06F7"/>
    <w:rsid w:val="00C5550C"/>
    <w:rsid w:val="00CD077A"/>
    <w:rsid w:val="00D21CDD"/>
    <w:rsid w:val="00D758FD"/>
    <w:rsid w:val="00D92A9A"/>
    <w:rsid w:val="00E97326"/>
    <w:rsid w:val="00EC0396"/>
    <w:rsid w:val="00EC6194"/>
    <w:rsid w:val="00EF6C65"/>
    <w:rsid w:val="00F37CB1"/>
    <w:rsid w:val="00F617F5"/>
    <w:rsid w:val="00F620D8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D33"/>
  <w15:docId w15:val="{BA6E570B-7A2B-4921-BD48-9705A661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640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4A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OMRudyuk</dc:creator>
  <cp:keywords/>
  <dc:description/>
  <cp:lastModifiedBy>Фатеева Татьяна Александровна</cp:lastModifiedBy>
  <cp:revision>25</cp:revision>
  <cp:lastPrinted>2023-11-22T11:33:00Z</cp:lastPrinted>
  <dcterms:created xsi:type="dcterms:W3CDTF">2023-10-24T11:28:00Z</dcterms:created>
  <dcterms:modified xsi:type="dcterms:W3CDTF">2023-11-22T13:20:00Z</dcterms:modified>
</cp:coreProperties>
</file>