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D86835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591E3D">
        <w:rPr>
          <w:rFonts w:ascii="Times New Roman" w:hAnsi="Times New Roman" w:cs="Times New Roman"/>
          <w:sz w:val="24"/>
          <w:szCs w:val="24"/>
        </w:rPr>
        <w:t xml:space="preserve"> 2023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E026E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3D6079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835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86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943E64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6835" w:rsidRPr="0093771B" w:rsidRDefault="00D86835" w:rsidP="00D868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FC0AFE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86835" w:rsidRPr="00094983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943E64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3D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591E3D" w:rsidRPr="0093771B" w:rsidRDefault="00591E3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E3D" w:rsidRPr="00C770AE" w:rsidRDefault="00591E3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по местам боевой славы</w:t>
            </w:r>
            <w:r>
              <w:t xml:space="preserve">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591E3D" w:rsidRDefault="00591E3D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91E3D" w:rsidRPr="0093771B" w:rsidRDefault="00591E3D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591E3D" w:rsidRPr="008E315D" w:rsidRDefault="00591E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E3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риобщение к здоровому образу жизни широких масс населения</w:t>
            </w:r>
          </w:p>
        </w:tc>
        <w:tc>
          <w:tcPr>
            <w:tcW w:w="993" w:type="dxa"/>
          </w:tcPr>
          <w:p w:rsidR="00591E3D" w:rsidRPr="0093771B" w:rsidRDefault="00591E3D" w:rsidP="00797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591E3D" w:rsidRPr="0093771B" w:rsidRDefault="00591E3D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591E3D" w:rsidRPr="0093771B" w:rsidRDefault="00591E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91E3D" w:rsidRPr="0093771B" w:rsidRDefault="00591E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91E3D" w:rsidRPr="0093771B" w:rsidRDefault="00591E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91E3D" w:rsidRPr="0093771B" w:rsidRDefault="00591E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F57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147965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04F57" w:rsidRPr="0093771B" w:rsidRDefault="00943E64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0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C17F9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7A7511">
        <w:t>» __07</w:t>
      </w:r>
      <w:r w:rsidR="006F0906">
        <w:t xml:space="preserve">__ </w:t>
      </w:r>
      <w:r w:rsidR="00591E3D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E3D">
        <w:rPr>
          <w:rFonts w:ascii="Times New Roman" w:hAnsi="Times New Roman" w:cs="Times New Roman"/>
          <w:sz w:val="28"/>
          <w:szCs w:val="28"/>
        </w:rPr>
        <w:t>по итогам 6 месяцев 2023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4364F2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4364F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4364F2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591E3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 год и на плановый период 2024 и 2025 годов». За  6  месяцев  2023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 на сумму 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15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15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,4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4364F2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D52917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 месяцев  2023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15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,4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364F2" w:rsidRPr="004364F2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4364F2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ах данного мероприятия заключен договор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 xml:space="preserve"> на приобретение медалей, кубков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, наградной про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дукции для проведения спортивного соревнования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На 30.06.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в поселении проведено 2 </w:t>
      </w:r>
      <w:proofErr w:type="gramStart"/>
      <w:r w:rsidR="00943E64">
        <w:rPr>
          <w:rFonts w:ascii="Times New Roman" w:hAnsi="Times New Roman" w:cs="Times New Roman"/>
          <w:sz w:val="28"/>
          <w:szCs w:val="28"/>
          <w:lang w:eastAsia="zh-CN"/>
        </w:rPr>
        <w:t>спортивных</w:t>
      </w:r>
      <w:proofErr w:type="gramEnd"/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31.12.2023</w:t>
      </w:r>
      <w:r w:rsidR="00F31F6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FA0585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31622"/>
    <w:rsid w:val="000465A0"/>
    <w:rsid w:val="0007132F"/>
    <w:rsid w:val="000C238D"/>
    <w:rsid w:val="00104DD7"/>
    <w:rsid w:val="001433F7"/>
    <w:rsid w:val="00163F2A"/>
    <w:rsid w:val="001B1AA5"/>
    <w:rsid w:val="002617EF"/>
    <w:rsid w:val="002C3D2C"/>
    <w:rsid w:val="002E59BB"/>
    <w:rsid w:val="002F5873"/>
    <w:rsid w:val="003361D4"/>
    <w:rsid w:val="003A4608"/>
    <w:rsid w:val="003B3628"/>
    <w:rsid w:val="003D6079"/>
    <w:rsid w:val="004260D9"/>
    <w:rsid w:val="00432B42"/>
    <w:rsid w:val="004364F2"/>
    <w:rsid w:val="00445E5A"/>
    <w:rsid w:val="005405B9"/>
    <w:rsid w:val="00573397"/>
    <w:rsid w:val="00591E3D"/>
    <w:rsid w:val="005941B7"/>
    <w:rsid w:val="005F2915"/>
    <w:rsid w:val="006621E6"/>
    <w:rsid w:val="006B131D"/>
    <w:rsid w:val="006B204D"/>
    <w:rsid w:val="006F0906"/>
    <w:rsid w:val="00720CA4"/>
    <w:rsid w:val="00722B6A"/>
    <w:rsid w:val="00785D8D"/>
    <w:rsid w:val="007A0864"/>
    <w:rsid w:val="007A7511"/>
    <w:rsid w:val="00817E0E"/>
    <w:rsid w:val="00846842"/>
    <w:rsid w:val="008475A2"/>
    <w:rsid w:val="00862F9E"/>
    <w:rsid w:val="00863580"/>
    <w:rsid w:val="008A0E7D"/>
    <w:rsid w:val="008A73C7"/>
    <w:rsid w:val="008E315D"/>
    <w:rsid w:val="00911D05"/>
    <w:rsid w:val="00943E64"/>
    <w:rsid w:val="00A521A0"/>
    <w:rsid w:val="00B1043D"/>
    <w:rsid w:val="00BC050D"/>
    <w:rsid w:val="00BC279D"/>
    <w:rsid w:val="00C4722C"/>
    <w:rsid w:val="00CA3675"/>
    <w:rsid w:val="00CA6672"/>
    <w:rsid w:val="00D11331"/>
    <w:rsid w:val="00D1353C"/>
    <w:rsid w:val="00D25DBD"/>
    <w:rsid w:val="00D52917"/>
    <w:rsid w:val="00D55248"/>
    <w:rsid w:val="00D86835"/>
    <w:rsid w:val="00DC17F9"/>
    <w:rsid w:val="00DC4CAE"/>
    <w:rsid w:val="00DF2290"/>
    <w:rsid w:val="00DF2B6C"/>
    <w:rsid w:val="00E026E3"/>
    <w:rsid w:val="00E04F57"/>
    <w:rsid w:val="00EA0212"/>
    <w:rsid w:val="00F31F68"/>
    <w:rsid w:val="00F60D6C"/>
    <w:rsid w:val="00F729BB"/>
    <w:rsid w:val="00F72FED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F238-84C2-4209-9E47-62E50E1F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2023-07-05T07:04:00Z</cp:lastPrinted>
  <dcterms:created xsi:type="dcterms:W3CDTF">2023-07-05T06:57:00Z</dcterms:created>
  <dcterms:modified xsi:type="dcterms:W3CDTF">2023-07-05T07:05:00Z</dcterms:modified>
</cp:coreProperties>
</file>