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A521A0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A521A0" w:rsidRPr="00432B42">
        <w:rPr>
          <w:rFonts w:ascii="Times New Roman" w:hAnsi="Times New Roman"/>
          <w:sz w:val="24"/>
          <w:szCs w:val="24"/>
        </w:rPr>
        <w:t xml:space="preserve"> 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7C21BC">
        <w:rPr>
          <w:rFonts w:ascii="Times New Roman" w:hAnsi="Times New Roman" w:cs="Times New Roman"/>
          <w:sz w:val="24"/>
          <w:szCs w:val="24"/>
        </w:rPr>
        <w:t xml:space="preserve"> 2023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CE631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1BC" w:rsidRPr="0093771B" w:rsidTr="00E345F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7C21BC" w:rsidRPr="0093771B" w:rsidRDefault="007C21BC" w:rsidP="00A5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C21BC" w:rsidRPr="0093771B" w:rsidRDefault="007C21BC" w:rsidP="00FD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C21BC" w:rsidRPr="0093771B" w:rsidRDefault="007C21BC" w:rsidP="00FD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21BC" w:rsidRPr="0093771B" w:rsidRDefault="007C21BC" w:rsidP="00FD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21BC" w:rsidRPr="0093771B" w:rsidRDefault="007C21BC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BC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7C21BC" w:rsidRPr="0093771B" w:rsidRDefault="007C21BC" w:rsidP="00A521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21BC" w:rsidRDefault="007C21BC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C21BC" w:rsidRPr="00147965" w:rsidRDefault="007C21BC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C21BC" w:rsidRPr="00094983" w:rsidRDefault="007C21BC" w:rsidP="008867A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99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7C21BC" w:rsidRPr="0093771B" w:rsidRDefault="007C21BC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275" w:type="dxa"/>
          </w:tcPr>
          <w:p w:rsidR="007C21BC" w:rsidRPr="0093771B" w:rsidRDefault="007C21BC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134" w:type="dxa"/>
          </w:tcPr>
          <w:p w:rsidR="007C21BC" w:rsidRPr="0093771B" w:rsidRDefault="007C21BC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276" w:type="dxa"/>
          </w:tcPr>
          <w:p w:rsidR="007C21BC" w:rsidRPr="0093771B" w:rsidRDefault="007C21BC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BC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1BC" w:rsidRPr="00C770AE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C21BC" w:rsidRPr="0093771B" w:rsidTr="00297E15">
        <w:trPr>
          <w:tblCellSpacing w:w="5" w:type="nil"/>
        </w:trPr>
        <w:tc>
          <w:tcPr>
            <w:tcW w:w="426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1BC" w:rsidRPr="00C770AE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основное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2268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BC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BC" w:rsidRPr="0093771B" w:rsidTr="00297E15">
        <w:trPr>
          <w:tblCellSpacing w:w="5" w:type="nil"/>
        </w:trPr>
        <w:tc>
          <w:tcPr>
            <w:tcW w:w="426" w:type="dxa"/>
            <w:vMerge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C21BC" w:rsidRPr="0093771B" w:rsidRDefault="007C21BC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1BC" w:rsidRDefault="007C21BC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C21BC" w:rsidRPr="00147965" w:rsidRDefault="007C21BC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C21BC" w:rsidRPr="0093771B" w:rsidRDefault="007C21B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C21BC" w:rsidRPr="0093771B" w:rsidRDefault="007C21BC" w:rsidP="00FD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275" w:type="dxa"/>
          </w:tcPr>
          <w:p w:rsidR="007C21BC" w:rsidRPr="0093771B" w:rsidRDefault="007C21BC" w:rsidP="00FD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134" w:type="dxa"/>
          </w:tcPr>
          <w:p w:rsidR="007C21BC" w:rsidRPr="0093771B" w:rsidRDefault="007C21BC" w:rsidP="00FD2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276" w:type="dxa"/>
          </w:tcPr>
          <w:p w:rsidR="007C21BC" w:rsidRPr="0093771B" w:rsidRDefault="007C21BC" w:rsidP="00B7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</w:t>
      </w:r>
      <w:r w:rsidR="004A14CA">
        <w:t>7</w:t>
      </w:r>
      <w:r w:rsidR="007A7511">
        <w:t>» __07</w:t>
      </w:r>
      <w:r w:rsidR="006F0906">
        <w:t xml:space="preserve">__ </w:t>
      </w:r>
      <w:r w:rsidR="007C21BC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676417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6417" w:rsidRPr="00676417" w:rsidRDefault="00676417" w:rsidP="006764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641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676417" w:rsidRPr="00BB27A7" w:rsidRDefault="00676417" w:rsidP="00676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21BC">
        <w:rPr>
          <w:rFonts w:ascii="Times New Roman" w:hAnsi="Times New Roman" w:cs="Times New Roman"/>
          <w:sz w:val="28"/>
          <w:szCs w:val="28"/>
        </w:rPr>
        <w:t>по итогам 6 месяцев 2023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6417" w:rsidRPr="00676417" w:rsidRDefault="00676417" w:rsidP="00676417">
      <w:pPr>
        <w:tabs>
          <w:tab w:val="left" w:pos="567"/>
          <w:tab w:val="center" w:pos="4677"/>
          <w:tab w:val="right" w:pos="10348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676417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5.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муниципальной программой – 25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,7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252,7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676417">
        <w:rPr>
          <w:rFonts w:ascii="Times New Roman" w:hAnsi="Times New Roman" w:cs="Times New Roman"/>
          <w:sz w:val="28"/>
          <w:szCs w:val="28"/>
          <w:lang w:eastAsia="zh-CN"/>
        </w:rPr>
        <w:t>Матвеево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-Курганск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proofErr w:type="spellEnd"/>
      <w:proofErr w:type="gramEnd"/>
      <w:r w:rsidR="007C21B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2023 год и на плановый период 2024 и 2025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освоение средств составило 112,7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252,7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 xml:space="preserve"> 44,6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Подпрограмма 1 – «Социальная поддержка отдельных категорий граждан» (далее – подпрограмма 1)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67641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6417">
        <w:rPr>
          <w:rFonts w:ascii="Times New Roman" w:hAnsi="Times New Roman" w:cs="Times New Roman"/>
          <w:sz w:val="28"/>
          <w:szCs w:val="28"/>
        </w:rPr>
        <w:t>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676417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» на 2023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еализацию п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одпрограммы 1 на 2023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252,7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>тические расходы составили 112,7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 xml:space="preserve"> или 44,6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676417" w:rsidRPr="00676417" w:rsidRDefault="00676417" w:rsidP="0067641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 «Выплата государственной пенсии за выслугу лет», которое выполняется в установленные сроки.  В рамках данного мероприятия расходы направлены </w:t>
      </w:r>
      <w:r>
        <w:rPr>
          <w:rFonts w:ascii="Times New Roman" w:hAnsi="Times New Roman" w:cs="Times New Roman"/>
          <w:sz w:val="28"/>
          <w:szCs w:val="28"/>
        </w:rPr>
        <w:t>на выплату</w:t>
      </w:r>
      <w:r w:rsidRPr="00676417">
        <w:rPr>
          <w:rFonts w:ascii="Times New Roman" w:hAnsi="Times New Roman" w:cs="Times New Roman"/>
          <w:sz w:val="28"/>
          <w:szCs w:val="28"/>
        </w:rPr>
        <w:t xml:space="preserve"> государственной пенсии за выслугу лет лицам, замещавшим муниципальную должность и должность муниципальной  службы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7641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 в полном объеме будет осуществлено в соответствии с утвержденным Планом</w:t>
      </w:r>
      <w:r w:rsidR="007C21BC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676417" w:rsidRPr="00FA0585" w:rsidRDefault="00676417" w:rsidP="00676417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676417" w:rsidRPr="00517782" w:rsidRDefault="00676417" w:rsidP="00676417">
      <w:pPr>
        <w:tabs>
          <w:tab w:val="left" w:pos="567"/>
        </w:tabs>
        <w:ind w:left="567" w:firstLine="567"/>
        <w:rPr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Pr="000C238D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676417" w:rsidRPr="000C238D" w:rsidSect="006764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550DF"/>
    <w:rsid w:val="00063826"/>
    <w:rsid w:val="0007132F"/>
    <w:rsid w:val="00072F0F"/>
    <w:rsid w:val="000C238D"/>
    <w:rsid w:val="00104DD7"/>
    <w:rsid w:val="00142100"/>
    <w:rsid w:val="001B1AA5"/>
    <w:rsid w:val="002617EF"/>
    <w:rsid w:val="00287B38"/>
    <w:rsid w:val="002E59BB"/>
    <w:rsid w:val="002F5873"/>
    <w:rsid w:val="0030342A"/>
    <w:rsid w:val="003361D4"/>
    <w:rsid w:val="003507FA"/>
    <w:rsid w:val="003B3628"/>
    <w:rsid w:val="004260D9"/>
    <w:rsid w:val="00432B42"/>
    <w:rsid w:val="00445E5A"/>
    <w:rsid w:val="004A14CA"/>
    <w:rsid w:val="005405B9"/>
    <w:rsid w:val="00573397"/>
    <w:rsid w:val="00587A89"/>
    <w:rsid w:val="005941B7"/>
    <w:rsid w:val="005C5AEF"/>
    <w:rsid w:val="006621E6"/>
    <w:rsid w:val="00676417"/>
    <w:rsid w:val="006B131D"/>
    <w:rsid w:val="006F0906"/>
    <w:rsid w:val="00720CA4"/>
    <w:rsid w:val="00722B6A"/>
    <w:rsid w:val="00785D8D"/>
    <w:rsid w:val="007A0864"/>
    <w:rsid w:val="007A7511"/>
    <w:rsid w:val="007C21BC"/>
    <w:rsid w:val="00817E0E"/>
    <w:rsid w:val="00825A52"/>
    <w:rsid w:val="00846842"/>
    <w:rsid w:val="00846AF6"/>
    <w:rsid w:val="00862F9E"/>
    <w:rsid w:val="008D6856"/>
    <w:rsid w:val="0090555A"/>
    <w:rsid w:val="00911D05"/>
    <w:rsid w:val="00A13FB7"/>
    <w:rsid w:val="00A17666"/>
    <w:rsid w:val="00A521A0"/>
    <w:rsid w:val="00A92091"/>
    <w:rsid w:val="00BC279D"/>
    <w:rsid w:val="00CA3675"/>
    <w:rsid w:val="00CA6672"/>
    <w:rsid w:val="00CE6312"/>
    <w:rsid w:val="00D11331"/>
    <w:rsid w:val="00D1353C"/>
    <w:rsid w:val="00D25DBD"/>
    <w:rsid w:val="00D55248"/>
    <w:rsid w:val="00DC4CAE"/>
    <w:rsid w:val="00DF2290"/>
    <w:rsid w:val="00E15365"/>
    <w:rsid w:val="00E345FC"/>
    <w:rsid w:val="00E877A8"/>
    <w:rsid w:val="00E91BF3"/>
    <w:rsid w:val="00EB6F4E"/>
    <w:rsid w:val="00F729BB"/>
    <w:rsid w:val="00FA2061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2018-07-05T06:30:00Z</cp:lastPrinted>
  <dcterms:created xsi:type="dcterms:W3CDTF">2023-07-05T07:06:00Z</dcterms:created>
  <dcterms:modified xsi:type="dcterms:W3CDTF">2023-07-05T07:15:00Z</dcterms:modified>
</cp:coreProperties>
</file>