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722">
        <w:rPr>
          <w:rFonts w:ascii="Times New Roman" w:hAnsi="Times New Roman" w:cs="Times New Roman"/>
          <w:sz w:val="24"/>
          <w:szCs w:val="24"/>
        </w:rPr>
        <w:t>9 месяцев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C16D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9D683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C32722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C3272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C32722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9D6833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1A5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41A5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A5" w:rsidRDefault="00C3272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="00E312D8"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1041A5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93771B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C3272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1041A5" w:rsidRPr="0093771B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1041A5" w:rsidRPr="0093771B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1041A5" w:rsidRPr="0093771B" w:rsidRDefault="00C3272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="00E312D8"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C32722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C32722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Default="00C3272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9D6833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12D8" w:rsidRPr="00AD1295" w:rsidRDefault="00E312D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327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327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12D8" w:rsidRDefault="00C3272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E312D8" w:rsidRPr="00E312D8" w:rsidRDefault="00E312D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E312D8" w:rsidRPr="0093771B" w:rsidRDefault="00C32722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32722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75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32722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:rsidR="00E312D8" w:rsidRDefault="00C3272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2992,4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6258E0" w:rsidRDefault="00E312D8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E312D8" w:rsidRPr="006258E0" w:rsidRDefault="00E312D8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Pr="005701C0" w:rsidRDefault="00E312D8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E312D8" w:rsidRPr="0093771B" w:rsidRDefault="00C32722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1515,4</w:t>
            </w:r>
          </w:p>
        </w:tc>
        <w:tc>
          <w:tcPr>
            <w:tcW w:w="1275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1515,4</w:t>
            </w:r>
          </w:p>
        </w:tc>
        <w:tc>
          <w:tcPr>
            <w:tcW w:w="1134" w:type="dxa"/>
          </w:tcPr>
          <w:p w:rsidR="00E312D8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722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12D8" w:rsidRPr="0093771B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244DB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327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E312D8" w:rsidRPr="0093771B" w:rsidRDefault="00244DB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327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E312D8" w:rsidRPr="0093771B" w:rsidRDefault="00C32722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4268,8</w:t>
            </w:r>
          </w:p>
        </w:tc>
        <w:tc>
          <w:tcPr>
            <w:tcW w:w="1276" w:type="dxa"/>
          </w:tcPr>
          <w:p w:rsidR="00E312D8" w:rsidRPr="0093771B" w:rsidRDefault="00E312D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C32722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__10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9D6833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9D683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4F3" w:rsidRPr="005B14F3" w:rsidRDefault="005B14F3" w:rsidP="005B14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5B14F3" w:rsidRPr="007F70E3" w:rsidRDefault="005B14F3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</w:p>
    <w:p w:rsidR="005B14F3" w:rsidRPr="00BB27A7" w:rsidRDefault="00C32722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5B14F3"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5B14F3" w:rsidRDefault="005B14F3" w:rsidP="005B14F3">
      <w:pPr>
        <w:ind w:firstLine="708"/>
        <w:jc w:val="center"/>
        <w:rPr>
          <w:sz w:val="28"/>
          <w:szCs w:val="28"/>
        </w:rPr>
      </w:pPr>
    </w:p>
    <w:p w:rsidR="005B14F3" w:rsidRPr="005B14F3" w:rsidRDefault="005B14F3" w:rsidP="005B14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14F3">
        <w:rPr>
          <w:rFonts w:ascii="Times New Roman" w:hAnsi="Times New Roman" w:cs="Times New Roman"/>
          <w:sz w:val="28"/>
          <w:szCs w:val="28"/>
        </w:rPr>
        <w:t>«Развитие муниципальной службы»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142.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программой – </w:t>
      </w:r>
      <w:r w:rsidR="00C32722">
        <w:rPr>
          <w:rFonts w:ascii="Times New Roman" w:hAnsi="Times New Roman" w:cs="Times New Roman"/>
          <w:sz w:val="28"/>
          <w:szCs w:val="28"/>
          <w:lang w:eastAsia="zh-CN"/>
        </w:rPr>
        <w:t>5790,0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C32722">
        <w:rPr>
          <w:rFonts w:ascii="Times New Roman" w:hAnsi="Times New Roman" w:cs="Times New Roman"/>
          <w:sz w:val="28"/>
          <w:szCs w:val="28"/>
          <w:lang w:eastAsia="zh-CN"/>
        </w:rPr>
        <w:t>5790,0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.12.2018 №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74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</w:t>
      </w:r>
      <w:r w:rsidR="00C32722">
        <w:rPr>
          <w:rFonts w:ascii="Times New Roman" w:hAnsi="Times New Roman" w:cs="Times New Roman"/>
          <w:sz w:val="28"/>
          <w:szCs w:val="28"/>
          <w:lang w:eastAsia="zh-CN"/>
        </w:rPr>
        <w:t>период 2020 и 2021 годов». За  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F84469">
        <w:rPr>
          <w:rFonts w:ascii="Times New Roman" w:hAnsi="Times New Roman" w:cs="Times New Roman"/>
          <w:sz w:val="28"/>
          <w:szCs w:val="28"/>
          <w:lang w:eastAsia="zh-CN"/>
        </w:rPr>
        <w:t>месяцев  2019 года  заключено 52 договора на сумму 1352,0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F84469">
        <w:rPr>
          <w:rFonts w:ascii="Times New Roman" w:hAnsi="Times New Roman" w:cs="Times New Roman"/>
          <w:sz w:val="28"/>
          <w:szCs w:val="28"/>
          <w:lang w:eastAsia="zh-CN"/>
        </w:rPr>
        <w:t>4268,8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F84469">
        <w:rPr>
          <w:rFonts w:ascii="Times New Roman" w:hAnsi="Times New Roman" w:cs="Times New Roman"/>
          <w:sz w:val="28"/>
          <w:szCs w:val="28"/>
          <w:lang w:eastAsia="zh-CN"/>
        </w:rPr>
        <w:t>5790,0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F84469">
        <w:rPr>
          <w:rFonts w:ascii="Times New Roman" w:hAnsi="Times New Roman" w:cs="Times New Roman"/>
          <w:sz w:val="28"/>
          <w:szCs w:val="28"/>
          <w:lang w:eastAsia="zh-CN"/>
        </w:rPr>
        <w:t xml:space="preserve"> 73,7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5B14F3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 деятельности Администрации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5B1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«Обеспечение реализации муниципальной программы «Развитие муниципальной службы» (далее – подпрограмма 3).</w:t>
      </w:r>
      <w:r w:rsidRPr="005B14F3">
        <w:rPr>
          <w:rFonts w:ascii="Times New Roman" w:eastAsia="Calibri" w:hAnsi="Times New Roman" w:cs="Times New Roman"/>
          <w:color w:val="D9D9D9"/>
          <w:sz w:val="28"/>
          <w:szCs w:val="28"/>
          <w:lang w:eastAsia="en-US"/>
        </w:rPr>
        <w:t>(</w:t>
      </w:r>
      <w:proofErr w:type="gramEnd"/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14F3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516F9A">
        <w:rPr>
          <w:rFonts w:ascii="Times New Roman" w:hAnsi="Times New Roman" w:cs="Times New Roman"/>
          <w:sz w:val="28"/>
          <w:szCs w:val="28"/>
        </w:rPr>
        <w:t>7</w:t>
      </w:r>
      <w:r w:rsidRPr="005B14F3">
        <w:rPr>
          <w:rFonts w:ascii="Times New Roman" w:hAnsi="Times New Roman" w:cs="Times New Roman"/>
          <w:sz w:val="28"/>
          <w:szCs w:val="28"/>
        </w:rPr>
        <w:t>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15.11.2018 №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38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B14F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</w:p>
    <w:p w:rsidR="00F84469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1 на 2019 год предусмотрено в бюджете по</w:t>
      </w:r>
      <w:r w:rsidR="00F84469">
        <w:rPr>
          <w:rFonts w:ascii="Times New Roman" w:hAnsi="Times New Roman" w:cs="Times New Roman"/>
          <w:sz w:val="28"/>
          <w:szCs w:val="28"/>
          <w:lang w:eastAsia="zh-CN"/>
        </w:rPr>
        <w:t>селения – 20,0 тыс. рублей. За 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2019 года ф</w:t>
      </w:r>
      <w:r w:rsidR="00F84469">
        <w:rPr>
          <w:rFonts w:ascii="Times New Roman" w:hAnsi="Times New Roman" w:cs="Times New Roman"/>
          <w:sz w:val="28"/>
          <w:szCs w:val="28"/>
          <w:lang w:eastAsia="zh-CN"/>
        </w:rPr>
        <w:t>актические расходы составили 11,0 тыс. рублей или 55%. По состоянию на 30.09.2019 г. заключено 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 w:rsidR="00F84469">
        <w:rPr>
          <w:rFonts w:ascii="Times New Roman" w:hAnsi="Times New Roman" w:cs="Times New Roman"/>
          <w:sz w:val="28"/>
          <w:szCs w:val="28"/>
          <w:lang w:eastAsia="zh-CN"/>
        </w:rPr>
        <w:t>а:</w:t>
      </w:r>
    </w:p>
    <w:p w:rsidR="005B14F3" w:rsidRDefault="00F84469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5B14F3"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на услуги по проведению семинара по теме «Изменения законодательства с 2019 года. Бухгалтерский (бюджетный) учет. Формирование бухгалтерской (финансовой) отчетности. ФСБУ» для 1 сотрудника на сумму 7,5 тыс. рублей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F84469" w:rsidRPr="005B14F3" w:rsidRDefault="00F84469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- услуги по организации курсов повышения квалификации по программа «Организация мероприятий по противодействию коррупции в органах власти» для 2-х сотрудников на сумму 3,5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ублей.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мероприятия, исполнение которого в полном объеме будет осуществлено в соответствии с утвержденным Планом реализации в срок до 31.12.2019 г.     </w:t>
      </w:r>
    </w:p>
    <w:p w:rsidR="005B14F3" w:rsidRPr="005B14F3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F3">
        <w:rPr>
          <w:sz w:val="28"/>
          <w:szCs w:val="28"/>
          <w:lang w:eastAsia="zh-CN"/>
        </w:rPr>
        <w:t xml:space="preserve"> На реализацию подпрограммы 2 в 2019 году муниципальной программой и бюджетной росписью предусмотрено </w:t>
      </w:r>
      <w:r w:rsidR="00516F9A">
        <w:rPr>
          <w:sz w:val="28"/>
          <w:szCs w:val="28"/>
          <w:lang w:eastAsia="zh-CN"/>
        </w:rPr>
        <w:t>120,0</w:t>
      </w:r>
      <w:r w:rsidRPr="005B14F3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9753D9">
        <w:rPr>
          <w:sz w:val="28"/>
          <w:szCs w:val="28"/>
          <w:lang w:eastAsia="zh-CN"/>
        </w:rPr>
        <w:t>96,0</w:t>
      </w:r>
      <w:r w:rsidRPr="005B14F3">
        <w:rPr>
          <w:lang w:eastAsia="zh-CN"/>
        </w:rPr>
        <w:t xml:space="preserve"> </w:t>
      </w:r>
      <w:r w:rsidRPr="005B14F3">
        <w:rPr>
          <w:sz w:val="28"/>
          <w:szCs w:val="28"/>
          <w:lang w:eastAsia="zh-CN"/>
        </w:rPr>
        <w:t xml:space="preserve">тыс. рублей или </w:t>
      </w:r>
      <w:r w:rsidR="009753D9">
        <w:rPr>
          <w:sz w:val="28"/>
          <w:szCs w:val="28"/>
          <w:lang w:eastAsia="zh-CN"/>
        </w:rPr>
        <w:t>80</w:t>
      </w:r>
      <w:r w:rsidRPr="005B14F3">
        <w:rPr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Подпрограммой 2 предусмотрена реализация трех основных мероприятий, исполнение которых будет осуществлено в соответствии с утвержденным Планом реализации в срок до 31.12.2019 г.</w:t>
      </w:r>
      <w:r w:rsidRPr="005B1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9753D9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2 по итогам за 9 месяцев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достигнуты следующие промежуточные результаты: ежемесячно проводится оплата за обслуживание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(2.1.),  продлен доступ к «Информа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базе ЖКХ»  (2.1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5B14F3" w:rsidRPr="00C20600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468C">
        <w:rPr>
          <w:sz w:val="28"/>
          <w:szCs w:val="28"/>
          <w:lang w:eastAsia="zh-CN"/>
        </w:rPr>
        <w:t>5650,0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8F468C">
        <w:rPr>
          <w:sz w:val="28"/>
          <w:szCs w:val="28"/>
          <w:lang w:eastAsia="zh-CN"/>
        </w:rPr>
        <w:t>4161,8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8F468C">
        <w:rPr>
          <w:sz w:val="28"/>
          <w:szCs w:val="28"/>
          <w:lang w:eastAsia="zh-CN"/>
        </w:rPr>
        <w:t>73,7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2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«Расходы на выплаты по оплате труда работников Администрации сельского поселения» и 3.2. «Расходы на обеспечение функций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5B14F3" w:rsidRPr="00FA0585" w:rsidRDefault="005B14F3" w:rsidP="005B14F3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F70E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5B14F3" w:rsidRPr="00F2677F" w:rsidRDefault="005B14F3" w:rsidP="005B14F3">
      <w:pPr>
        <w:rPr>
          <w:sz w:val="28"/>
          <w:szCs w:val="28"/>
        </w:rPr>
      </w:pPr>
    </w:p>
    <w:p w:rsidR="009D6833" w:rsidRPr="000C238D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9D6833" w:rsidRPr="000C238D" w:rsidSect="00A5523A">
      <w:pgSz w:w="11906" w:h="16838"/>
      <w:pgMar w:top="720" w:right="155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030A"/>
    <w:rsid w:val="000C238D"/>
    <w:rsid w:val="001041A5"/>
    <w:rsid w:val="00104DD7"/>
    <w:rsid w:val="00113917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A7193"/>
    <w:rsid w:val="00516F9A"/>
    <w:rsid w:val="005405B9"/>
    <w:rsid w:val="00571B7F"/>
    <w:rsid w:val="00573397"/>
    <w:rsid w:val="005941B7"/>
    <w:rsid w:val="005B14F3"/>
    <w:rsid w:val="00653718"/>
    <w:rsid w:val="006621E6"/>
    <w:rsid w:val="006B131D"/>
    <w:rsid w:val="006F0906"/>
    <w:rsid w:val="00700137"/>
    <w:rsid w:val="00720CA4"/>
    <w:rsid w:val="00722B6A"/>
    <w:rsid w:val="00734F47"/>
    <w:rsid w:val="00776EE1"/>
    <w:rsid w:val="00785D8D"/>
    <w:rsid w:val="007A0864"/>
    <w:rsid w:val="007A7511"/>
    <w:rsid w:val="007B454A"/>
    <w:rsid w:val="00817E0E"/>
    <w:rsid w:val="00846842"/>
    <w:rsid w:val="00862F9E"/>
    <w:rsid w:val="008F468C"/>
    <w:rsid w:val="00911D05"/>
    <w:rsid w:val="0093726E"/>
    <w:rsid w:val="009753D9"/>
    <w:rsid w:val="009C0495"/>
    <w:rsid w:val="009D6833"/>
    <w:rsid w:val="00A20D34"/>
    <w:rsid w:val="00A34C66"/>
    <w:rsid w:val="00BC279D"/>
    <w:rsid w:val="00C16DA9"/>
    <w:rsid w:val="00C32722"/>
    <w:rsid w:val="00C61927"/>
    <w:rsid w:val="00CA3675"/>
    <w:rsid w:val="00CA6672"/>
    <w:rsid w:val="00CD7675"/>
    <w:rsid w:val="00D11331"/>
    <w:rsid w:val="00D1353C"/>
    <w:rsid w:val="00D25DBD"/>
    <w:rsid w:val="00D55248"/>
    <w:rsid w:val="00DC4CAE"/>
    <w:rsid w:val="00DF2290"/>
    <w:rsid w:val="00E312D8"/>
    <w:rsid w:val="00F62964"/>
    <w:rsid w:val="00F729BB"/>
    <w:rsid w:val="00F84469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2019-10-07T08:27:00Z</cp:lastPrinted>
  <dcterms:created xsi:type="dcterms:W3CDTF">2019-10-07T07:53:00Z</dcterms:created>
  <dcterms:modified xsi:type="dcterms:W3CDTF">2019-10-07T08:29:00Z</dcterms:modified>
</cp:coreProperties>
</file>