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14" w:rsidRPr="004E4467" w:rsidRDefault="00050814" w:rsidP="00987AC0">
      <w:pPr>
        <w:ind w:left="5387"/>
        <w:rPr>
          <w:sz w:val="24"/>
          <w:szCs w:val="24"/>
        </w:rPr>
      </w:pPr>
      <w:bookmarkStart w:id="0" w:name="_GoBack"/>
      <w:bookmarkEnd w:id="0"/>
    </w:p>
    <w:p w:rsidR="00050814" w:rsidRPr="004E4467" w:rsidRDefault="003F39CF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                                        </w:t>
      </w:r>
      <w:r w:rsidR="00050814" w:rsidRPr="004E4467">
        <w:rPr>
          <w:sz w:val="24"/>
          <w:szCs w:val="24"/>
        </w:rPr>
        <w:t xml:space="preserve">Муниципальное казенное учреждение культуры </w:t>
      </w:r>
    </w:p>
    <w:p w:rsidR="00050814" w:rsidRPr="004E4467" w:rsidRDefault="003F39CF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        </w:t>
      </w:r>
      <w:proofErr w:type="spellStart"/>
      <w:r w:rsidR="00050814" w:rsidRPr="004E4467">
        <w:rPr>
          <w:sz w:val="24"/>
          <w:szCs w:val="24"/>
        </w:rPr>
        <w:t>Екатериновского</w:t>
      </w:r>
      <w:proofErr w:type="spellEnd"/>
      <w:r w:rsidR="00050814" w:rsidRPr="004E4467">
        <w:rPr>
          <w:sz w:val="24"/>
          <w:szCs w:val="24"/>
        </w:rPr>
        <w:t xml:space="preserve">  сельского поселения «Централизованная клубная система»</w:t>
      </w: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                            </w:t>
      </w:r>
      <w:proofErr w:type="spellStart"/>
      <w:proofErr w:type="gramStart"/>
      <w:r w:rsidRPr="004E4467">
        <w:rPr>
          <w:sz w:val="24"/>
          <w:szCs w:val="24"/>
        </w:rPr>
        <w:t>М-Курганского</w:t>
      </w:r>
      <w:proofErr w:type="spellEnd"/>
      <w:proofErr w:type="gramEnd"/>
      <w:r w:rsidRPr="004E4467">
        <w:rPr>
          <w:sz w:val="24"/>
          <w:szCs w:val="24"/>
        </w:rPr>
        <w:t xml:space="preserve"> района Ростовской области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jc w:val="center"/>
        <w:rPr>
          <w:sz w:val="24"/>
          <w:szCs w:val="24"/>
        </w:rPr>
      </w:pPr>
    </w:p>
    <w:p w:rsidR="00050814" w:rsidRPr="004E4467" w:rsidRDefault="00050814" w:rsidP="00050814">
      <w:pPr>
        <w:jc w:val="center"/>
        <w:rPr>
          <w:sz w:val="24"/>
          <w:szCs w:val="24"/>
        </w:rPr>
      </w:pPr>
    </w:p>
    <w:p w:rsidR="00050814" w:rsidRPr="004E4467" w:rsidRDefault="00050814" w:rsidP="00050814">
      <w:pPr>
        <w:jc w:val="center"/>
        <w:rPr>
          <w:sz w:val="24"/>
          <w:szCs w:val="24"/>
        </w:rPr>
      </w:pPr>
      <w:r w:rsidRPr="004E4467">
        <w:rPr>
          <w:sz w:val="24"/>
          <w:szCs w:val="24"/>
        </w:rPr>
        <w:t>ПРИКАЗ</w:t>
      </w:r>
    </w:p>
    <w:p w:rsidR="00050814" w:rsidRPr="004E4467" w:rsidRDefault="00050814" w:rsidP="00050814">
      <w:pPr>
        <w:jc w:val="center"/>
        <w:rPr>
          <w:sz w:val="24"/>
          <w:szCs w:val="24"/>
        </w:rPr>
      </w:pPr>
    </w:p>
    <w:p w:rsidR="00050814" w:rsidRPr="004E4467" w:rsidRDefault="00050814" w:rsidP="00050814">
      <w:pPr>
        <w:jc w:val="center"/>
        <w:rPr>
          <w:b/>
          <w:sz w:val="24"/>
          <w:szCs w:val="24"/>
        </w:rPr>
      </w:pPr>
    </w:p>
    <w:p w:rsidR="00050814" w:rsidRPr="004E4467" w:rsidRDefault="00050814" w:rsidP="00050814">
      <w:pPr>
        <w:jc w:val="center"/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от  9.01.2019 г.                                    село. Григорьевка           </w:t>
      </w:r>
      <w:r w:rsidR="008B0175">
        <w:rPr>
          <w:sz w:val="24"/>
          <w:szCs w:val="24"/>
        </w:rPr>
        <w:t xml:space="preserve">                             № 11</w:t>
      </w:r>
      <w:r w:rsidRPr="004E4467">
        <w:rPr>
          <w:sz w:val="24"/>
          <w:szCs w:val="24"/>
        </w:rPr>
        <w:t>- ОД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jc w:val="both"/>
        <w:rPr>
          <w:sz w:val="24"/>
          <w:szCs w:val="24"/>
        </w:rPr>
      </w:pPr>
    </w:p>
    <w:p w:rsidR="00050814" w:rsidRPr="004E4467" w:rsidRDefault="008B0175" w:rsidP="00050814">
      <w:pPr>
        <w:rPr>
          <w:sz w:val="24"/>
          <w:szCs w:val="24"/>
        </w:rPr>
      </w:pPr>
      <w:r>
        <w:rPr>
          <w:sz w:val="24"/>
          <w:szCs w:val="24"/>
        </w:rPr>
        <w:t>Об утверждении положения</w:t>
      </w:r>
    </w:p>
    <w:p w:rsidR="00050814" w:rsidRPr="004E4467" w:rsidRDefault="008B0175" w:rsidP="00050814">
      <w:pPr>
        <w:rPr>
          <w:sz w:val="24"/>
          <w:szCs w:val="24"/>
        </w:rPr>
      </w:pPr>
      <w:r>
        <w:rPr>
          <w:sz w:val="24"/>
          <w:szCs w:val="24"/>
        </w:rPr>
        <w:t xml:space="preserve">по предотвращению и урегулированию конфликта работников  </w:t>
      </w:r>
      <w:r w:rsidR="00050814" w:rsidRPr="004E4467">
        <w:rPr>
          <w:sz w:val="24"/>
          <w:szCs w:val="24"/>
        </w:rPr>
        <w:t>в МКУК ЕСП «Централизованная клубная система»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В целях </w:t>
      </w:r>
      <w:r w:rsidR="00F57A14">
        <w:rPr>
          <w:sz w:val="24"/>
          <w:szCs w:val="24"/>
        </w:rPr>
        <w:t xml:space="preserve">предотвращения и урегулирования конфликтов работников </w:t>
      </w:r>
      <w:r w:rsidRPr="004E4467">
        <w:rPr>
          <w:sz w:val="24"/>
          <w:szCs w:val="24"/>
        </w:rPr>
        <w:t xml:space="preserve"> МКУК ЕСП «Централизованная клубная система»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>Приказываю: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        1.Утвердить: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F57A14" w:rsidP="00050814">
      <w:pPr>
        <w:rPr>
          <w:sz w:val="24"/>
          <w:szCs w:val="24"/>
        </w:rPr>
      </w:pPr>
      <w:r>
        <w:rPr>
          <w:sz w:val="24"/>
          <w:szCs w:val="24"/>
        </w:rPr>
        <w:t xml:space="preserve">1.1.  Положение по предотвращению и урегулированию конфликта работников  </w:t>
      </w:r>
      <w:r w:rsidRPr="004E4467">
        <w:rPr>
          <w:sz w:val="24"/>
          <w:szCs w:val="24"/>
        </w:rPr>
        <w:t>в МКУК ЕСП «Централизованная клубная система»</w:t>
      </w:r>
    </w:p>
    <w:p w:rsidR="00F57A14" w:rsidRPr="004E4467" w:rsidRDefault="00F57A14" w:rsidP="00F57A14">
      <w:pPr>
        <w:rPr>
          <w:sz w:val="24"/>
          <w:szCs w:val="24"/>
        </w:rPr>
      </w:pPr>
      <w:r>
        <w:rPr>
          <w:sz w:val="24"/>
          <w:szCs w:val="24"/>
        </w:rPr>
        <w:t xml:space="preserve">1.2. Положение </w:t>
      </w:r>
      <w:r w:rsidR="00050814" w:rsidRPr="004E4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предотвращению и урегулированию конфликта работников  </w:t>
      </w:r>
      <w:r w:rsidRPr="004E4467">
        <w:rPr>
          <w:sz w:val="24"/>
          <w:szCs w:val="24"/>
        </w:rPr>
        <w:t>в МКУК ЕСП «Централизованная клубная система»</w:t>
      </w:r>
    </w:p>
    <w:p w:rsidR="00050814" w:rsidRPr="004E4467" w:rsidRDefault="00F57A14" w:rsidP="00F57A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</w:t>
      </w:r>
      <w:r w:rsidR="00050814" w:rsidRPr="004E4467">
        <w:rPr>
          <w:sz w:val="24"/>
          <w:szCs w:val="24"/>
        </w:rPr>
        <w:t>(приложение №1)</w:t>
      </w:r>
    </w:p>
    <w:p w:rsidR="00050814" w:rsidRPr="004E4467" w:rsidRDefault="00050814" w:rsidP="00050814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2.  </w:t>
      </w:r>
      <w:proofErr w:type="gramStart"/>
      <w:r w:rsidRPr="004E4467">
        <w:rPr>
          <w:sz w:val="24"/>
          <w:szCs w:val="24"/>
        </w:rPr>
        <w:t>Контроль за</w:t>
      </w:r>
      <w:proofErr w:type="gramEnd"/>
      <w:r w:rsidRPr="004E4467">
        <w:rPr>
          <w:sz w:val="24"/>
          <w:szCs w:val="24"/>
        </w:rPr>
        <w:t xml:space="preserve"> выполнением данного приказа оставляю за собой.</w:t>
      </w: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050814">
      <w:pPr>
        <w:rPr>
          <w:sz w:val="24"/>
          <w:szCs w:val="24"/>
        </w:rPr>
      </w:pPr>
    </w:p>
    <w:p w:rsidR="00050814" w:rsidRPr="004E4467" w:rsidRDefault="00050814" w:rsidP="00987AC0">
      <w:pPr>
        <w:ind w:left="5387"/>
        <w:rPr>
          <w:sz w:val="24"/>
          <w:szCs w:val="24"/>
        </w:rPr>
      </w:pPr>
    </w:p>
    <w:p w:rsidR="00050814" w:rsidRPr="004E4467" w:rsidRDefault="00050814" w:rsidP="00987AC0">
      <w:pPr>
        <w:ind w:left="5387"/>
        <w:rPr>
          <w:sz w:val="24"/>
          <w:szCs w:val="24"/>
        </w:rPr>
      </w:pPr>
    </w:p>
    <w:p w:rsidR="00050814" w:rsidRPr="004E4467" w:rsidRDefault="00050814" w:rsidP="00987AC0">
      <w:pPr>
        <w:ind w:left="5387"/>
        <w:rPr>
          <w:sz w:val="24"/>
          <w:szCs w:val="24"/>
        </w:rPr>
      </w:pPr>
    </w:p>
    <w:p w:rsidR="006416BA" w:rsidRPr="004E4467" w:rsidRDefault="006416BA" w:rsidP="00987AC0">
      <w:pPr>
        <w:ind w:left="5387"/>
        <w:rPr>
          <w:sz w:val="24"/>
          <w:szCs w:val="24"/>
        </w:rPr>
      </w:pPr>
    </w:p>
    <w:p w:rsidR="004C60BB" w:rsidRPr="004E4467" w:rsidRDefault="004C60BB" w:rsidP="004C60BB">
      <w:pPr>
        <w:rPr>
          <w:sz w:val="24"/>
          <w:szCs w:val="24"/>
        </w:rPr>
      </w:pPr>
      <w:r w:rsidRPr="004E4467">
        <w:rPr>
          <w:sz w:val="24"/>
          <w:szCs w:val="24"/>
        </w:rPr>
        <w:t xml:space="preserve">    </w:t>
      </w:r>
      <w:r w:rsidRPr="004E4467">
        <w:rPr>
          <w:b/>
          <w:sz w:val="24"/>
          <w:szCs w:val="24"/>
        </w:rPr>
        <w:t xml:space="preserve"> </w:t>
      </w:r>
      <w:r w:rsidRPr="004E4467">
        <w:rPr>
          <w:sz w:val="24"/>
          <w:szCs w:val="24"/>
        </w:rPr>
        <w:t>Директор   МКУК ЕСП</w:t>
      </w:r>
    </w:p>
    <w:p w:rsidR="004C60BB" w:rsidRPr="004E4467" w:rsidRDefault="004C60BB" w:rsidP="004C60BB">
      <w:pPr>
        <w:rPr>
          <w:sz w:val="24"/>
          <w:szCs w:val="24"/>
        </w:rPr>
      </w:pPr>
      <w:r w:rsidRPr="004E4467">
        <w:rPr>
          <w:sz w:val="24"/>
          <w:szCs w:val="24"/>
        </w:rPr>
        <w:t>«Централизованная клубная система»:                         Е.В.Ткачева</w:t>
      </w:r>
    </w:p>
    <w:p w:rsidR="006416BA" w:rsidRPr="004E4467" w:rsidRDefault="006416BA" w:rsidP="00987AC0">
      <w:pPr>
        <w:ind w:left="5387"/>
        <w:rPr>
          <w:sz w:val="24"/>
          <w:szCs w:val="24"/>
        </w:rPr>
      </w:pPr>
    </w:p>
    <w:p w:rsidR="004C60BB" w:rsidRPr="004E4467" w:rsidRDefault="004C60BB" w:rsidP="00987AC0">
      <w:pPr>
        <w:ind w:left="5387"/>
        <w:rPr>
          <w:sz w:val="24"/>
          <w:szCs w:val="24"/>
        </w:rPr>
      </w:pPr>
    </w:p>
    <w:p w:rsidR="004C60BB" w:rsidRPr="004E4467" w:rsidRDefault="004C60BB" w:rsidP="00987AC0">
      <w:pPr>
        <w:ind w:left="5387"/>
        <w:rPr>
          <w:sz w:val="24"/>
          <w:szCs w:val="24"/>
        </w:rPr>
      </w:pPr>
    </w:p>
    <w:p w:rsidR="004E4467" w:rsidRDefault="004E4467" w:rsidP="00987AC0">
      <w:pPr>
        <w:ind w:left="5387"/>
        <w:rPr>
          <w:sz w:val="24"/>
          <w:szCs w:val="24"/>
        </w:rPr>
      </w:pPr>
    </w:p>
    <w:p w:rsidR="00F57A14" w:rsidRDefault="00F57A14" w:rsidP="00987AC0">
      <w:pPr>
        <w:ind w:left="5387"/>
        <w:rPr>
          <w:sz w:val="24"/>
          <w:szCs w:val="24"/>
        </w:rPr>
      </w:pPr>
    </w:p>
    <w:p w:rsidR="00F57A14" w:rsidRDefault="00F57A14" w:rsidP="00987AC0">
      <w:pPr>
        <w:ind w:left="5387"/>
        <w:rPr>
          <w:sz w:val="24"/>
          <w:szCs w:val="24"/>
        </w:rPr>
      </w:pPr>
    </w:p>
    <w:p w:rsidR="00F57A14" w:rsidRDefault="00F57A14" w:rsidP="00987AC0">
      <w:pPr>
        <w:ind w:left="5387"/>
        <w:rPr>
          <w:sz w:val="24"/>
          <w:szCs w:val="24"/>
        </w:rPr>
      </w:pPr>
    </w:p>
    <w:p w:rsidR="00F57A14" w:rsidRDefault="00F57A14" w:rsidP="00987AC0">
      <w:pPr>
        <w:ind w:left="5387"/>
        <w:rPr>
          <w:sz w:val="24"/>
          <w:szCs w:val="24"/>
        </w:rPr>
      </w:pPr>
    </w:p>
    <w:p w:rsidR="00F57A14" w:rsidRDefault="00F57A14" w:rsidP="00987AC0">
      <w:pPr>
        <w:ind w:left="5387"/>
        <w:rPr>
          <w:sz w:val="24"/>
          <w:szCs w:val="24"/>
        </w:rPr>
      </w:pPr>
    </w:p>
    <w:p w:rsidR="00F57A14" w:rsidRDefault="00F57A14" w:rsidP="00987AC0">
      <w:pPr>
        <w:ind w:left="5387"/>
        <w:rPr>
          <w:sz w:val="24"/>
          <w:szCs w:val="24"/>
        </w:rPr>
      </w:pPr>
    </w:p>
    <w:p w:rsidR="00987AC0" w:rsidRPr="004E4467" w:rsidRDefault="00987AC0" w:rsidP="00987AC0">
      <w:pPr>
        <w:ind w:left="5387"/>
        <w:rPr>
          <w:sz w:val="24"/>
          <w:szCs w:val="24"/>
        </w:rPr>
      </w:pPr>
      <w:r w:rsidRPr="004E4467">
        <w:rPr>
          <w:sz w:val="24"/>
          <w:szCs w:val="24"/>
        </w:rPr>
        <w:lastRenderedPageBreak/>
        <w:t xml:space="preserve">Приложение </w:t>
      </w:r>
    </w:p>
    <w:p w:rsidR="00987AC0" w:rsidRPr="004E4467" w:rsidRDefault="004E4467" w:rsidP="004E4467">
      <w:pPr>
        <w:ind w:left="5387"/>
        <w:rPr>
          <w:sz w:val="24"/>
          <w:szCs w:val="24"/>
        </w:rPr>
      </w:pPr>
      <w:r w:rsidRPr="004E4467">
        <w:rPr>
          <w:sz w:val="24"/>
          <w:szCs w:val="24"/>
        </w:rPr>
        <w:t xml:space="preserve">к приказу </w:t>
      </w:r>
    </w:p>
    <w:p w:rsidR="00987AC0" w:rsidRPr="004E4467" w:rsidRDefault="008B0175" w:rsidP="00987AC0">
      <w:pPr>
        <w:ind w:left="5387"/>
        <w:rPr>
          <w:sz w:val="24"/>
          <w:szCs w:val="24"/>
        </w:rPr>
      </w:pPr>
      <w:r>
        <w:rPr>
          <w:sz w:val="24"/>
          <w:szCs w:val="24"/>
        </w:rPr>
        <w:t>от  9.01.2019г. №  11</w:t>
      </w:r>
      <w:r w:rsidR="004E4467" w:rsidRPr="004E4467">
        <w:rPr>
          <w:sz w:val="24"/>
          <w:szCs w:val="24"/>
        </w:rPr>
        <w:t>-ОД</w:t>
      </w:r>
    </w:p>
    <w:p w:rsidR="008B0175" w:rsidRDefault="008B0175" w:rsidP="008B01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4E4467">
        <w:rPr>
          <w:sz w:val="24"/>
          <w:szCs w:val="24"/>
        </w:rPr>
        <w:t xml:space="preserve">МКУК ЕСП «Централизованная </w:t>
      </w:r>
    </w:p>
    <w:p w:rsidR="008B0175" w:rsidRPr="004E4467" w:rsidRDefault="008B0175" w:rsidP="008B01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4E4467">
        <w:rPr>
          <w:sz w:val="24"/>
          <w:szCs w:val="24"/>
        </w:rPr>
        <w:t>клубная система»</w:t>
      </w:r>
    </w:p>
    <w:p w:rsidR="00987AC0" w:rsidRPr="004E4467" w:rsidRDefault="00987AC0" w:rsidP="00987AC0">
      <w:pPr>
        <w:rPr>
          <w:sz w:val="24"/>
          <w:szCs w:val="24"/>
        </w:rPr>
      </w:pPr>
    </w:p>
    <w:p w:rsidR="008B0175" w:rsidRPr="00F57A14" w:rsidRDefault="008B0175" w:rsidP="008B0175">
      <w:pPr>
        <w:jc w:val="center"/>
        <w:rPr>
          <w:sz w:val="24"/>
          <w:szCs w:val="24"/>
        </w:rPr>
      </w:pPr>
    </w:p>
    <w:p w:rsidR="008B0175" w:rsidRPr="00F57A14" w:rsidRDefault="008B0175" w:rsidP="008B0175">
      <w:pPr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>ПОЛОЖЕНИЕ</w:t>
      </w:r>
    </w:p>
    <w:p w:rsidR="008B0175" w:rsidRPr="00F57A14" w:rsidRDefault="008B0175" w:rsidP="008B0175">
      <w:pPr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 xml:space="preserve">По предотвращению и урегулированию  конфликта интересов работников МКУК ЕСП «Централизованная клубная система» </w:t>
      </w:r>
    </w:p>
    <w:p w:rsidR="008B0175" w:rsidRPr="00F57A14" w:rsidRDefault="008B0175" w:rsidP="008B0175">
      <w:pPr>
        <w:jc w:val="both"/>
        <w:rPr>
          <w:b/>
          <w:sz w:val="24"/>
          <w:szCs w:val="24"/>
        </w:rPr>
      </w:pPr>
    </w:p>
    <w:p w:rsidR="008B0175" w:rsidRPr="00F57A14" w:rsidRDefault="008B0175" w:rsidP="008B0175">
      <w:pPr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>I.  Общие положения</w:t>
      </w:r>
    </w:p>
    <w:p w:rsidR="008B0175" w:rsidRPr="00F57A14" w:rsidRDefault="008B0175" w:rsidP="008B0175">
      <w:pPr>
        <w:jc w:val="center"/>
        <w:rPr>
          <w:sz w:val="24"/>
          <w:szCs w:val="24"/>
        </w:rPr>
      </w:pP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1.1. Положение о конфликте интересов МКУК ЕСП «Централизованная клубная система» разработано в соответствии с Федеральным законом от 25.12.2008 № 273-ФЗ «О противодействии коррупции» и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1.2. Используемые в Положении понятия и определения: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конфликт интересов - ситуация, при которой личная заинтересованность (прямая или косвенная) работников МКУК ЕСП «Централизованная клубная система» 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работников (представителя</w:t>
      </w:r>
      <w:r w:rsidR="001C1276" w:rsidRPr="00F57A14">
        <w:rPr>
          <w:sz w:val="24"/>
          <w:szCs w:val="24"/>
        </w:rPr>
        <w:t xml:space="preserve"> СДК</w:t>
      </w:r>
      <w:r w:rsidRPr="00F57A14">
        <w:rPr>
          <w:sz w:val="24"/>
          <w:szCs w:val="24"/>
        </w:rPr>
        <w:t>) и правами и законными интересами МКУК ЕСП «Централизованная клубная система»</w:t>
      </w:r>
      <w:proofErr w:type="gramStart"/>
      <w:r w:rsidRPr="00F57A14">
        <w:rPr>
          <w:sz w:val="24"/>
          <w:szCs w:val="24"/>
        </w:rPr>
        <w:t xml:space="preserve"> ,</w:t>
      </w:r>
      <w:proofErr w:type="gramEnd"/>
      <w:r w:rsidRPr="00F57A14">
        <w:rPr>
          <w:sz w:val="24"/>
          <w:szCs w:val="24"/>
        </w:rPr>
        <w:t xml:space="preserve"> способные привести к причинению вреда правам и законным интересам, имуществу и (или) деловой репутации МКУК ЕСП «Централизованная клубная система»</w:t>
      </w:r>
      <w:proofErr w:type="gramStart"/>
      <w:r w:rsidRPr="00F57A14">
        <w:rPr>
          <w:sz w:val="24"/>
          <w:szCs w:val="24"/>
        </w:rPr>
        <w:t xml:space="preserve"> ,</w:t>
      </w:r>
      <w:proofErr w:type="gramEnd"/>
      <w:r w:rsidRPr="00F57A14">
        <w:rPr>
          <w:sz w:val="24"/>
          <w:szCs w:val="24"/>
        </w:rPr>
        <w:t xml:space="preserve"> р</w:t>
      </w:r>
      <w:r w:rsidR="001C1276" w:rsidRPr="00F57A14">
        <w:rPr>
          <w:sz w:val="24"/>
          <w:szCs w:val="24"/>
        </w:rPr>
        <w:t>аботником (представителем СДК</w:t>
      </w:r>
      <w:r w:rsidRPr="00F57A14">
        <w:rPr>
          <w:sz w:val="24"/>
          <w:szCs w:val="24"/>
        </w:rPr>
        <w:t>) которой он является;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личная заинтересованность</w:t>
      </w:r>
      <w:r w:rsidR="001C1276" w:rsidRPr="00F57A14">
        <w:rPr>
          <w:sz w:val="24"/>
          <w:szCs w:val="24"/>
        </w:rPr>
        <w:t xml:space="preserve"> работника (представителя СДК</w:t>
      </w:r>
      <w:r w:rsidRPr="00F57A14">
        <w:rPr>
          <w:sz w:val="24"/>
          <w:szCs w:val="24"/>
        </w:rPr>
        <w:t>) - заинтересованность работник</w:t>
      </w:r>
      <w:r w:rsidR="001C1276" w:rsidRPr="00F57A14">
        <w:rPr>
          <w:sz w:val="24"/>
          <w:szCs w:val="24"/>
        </w:rPr>
        <w:t>а (представителя СДК</w:t>
      </w:r>
      <w:r w:rsidRPr="00F57A14">
        <w:rPr>
          <w:sz w:val="24"/>
          <w:szCs w:val="24"/>
        </w:rPr>
        <w:t>), связанная с возможностью получения работником (представителем театра)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лиц»;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 xml:space="preserve">Положение о конфликте интересов (далее - Положение) - это внутренний локальный акт </w:t>
      </w:r>
      <w:r w:rsidR="001C1276" w:rsidRPr="00F57A14">
        <w:rPr>
          <w:sz w:val="24"/>
          <w:szCs w:val="24"/>
        </w:rPr>
        <w:t>МКУК ЕСП «Централизованная клубная система»</w:t>
      </w:r>
      <w:r w:rsidRPr="00F57A14">
        <w:rPr>
          <w:sz w:val="24"/>
          <w:szCs w:val="24"/>
        </w:rPr>
        <w:t>, устанавливающий порядок выявления и урегулирования конфликтов интересов,</w:t>
      </w:r>
      <w:r w:rsidR="001C1276" w:rsidRPr="00F57A14">
        <w:rPr>
          <w:sz w:val="24"/>
          <w:szCs w:val="24"/>
        </w:rPr>
        <w:t xml:space="preserve"> возникающих у работников СДК</w:t>
      </w:r>
      <w:r w:rsidRPr="00F57A14">
        <w:rPr>
          <w:sz w:val="24"/>
          <w:szCs w:val="24"/>
        </w:rPr>
        <w:t xml:space="preserve"> в ходе выполнения ими трудовых обязанностей.</w:t>
      </w:r>
    </w:p>
    <w:p w:rsidR="008B0175" w:rsidRPr="00F57A14" w:rsidRDefault="008B0175" w:rsidP="00F57A14">
      <w:pPr>
        <w:rPr>
          <w:sz w:val="24"/>
          <w:szCs w:val="24"/>
        </w:rPr>
      </w:pPr>
    </w:p>
    <w:p w:rsidR="008B0175" w:rsidRPr="00F57A14" w:rsidRDefault="008B0175" w:rsidP="008B0175">
      <w:pPr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>II. Цели и задачи Положения о конфликте интересов</w:t>
      </w:r>
    </w:p>
    <w:p w:rsidR="008B0175" w:rsidRPr="00F57A14" w:rsidRDefault="008B0175" w:rsidP="008B0175">
      <w:pPr>
        <w:jc w:val="center"/>
        <w:rPr>
          <w:sz w:val="24"/>
          <w:szCs w:val="24"/>
        </w:rPr>
      </w:pP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2.1. Своевременное выявление конфликта интересов в деятельности работников театра является одним из ключевых элементов предотвращения коррупционных правонарушений.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 xml:space="preserve">2.2. Целью Положения о конфликте интересов является регулирование и предотвращение конфликта интересов </w:t>
      </w:r>
      <w:r w:rsidR="001C1276" w:rsidRPr="00F57A14">
        <w:rPr>
          <w:sz w:val="24"/>
          <w:szCs w:val="24"/>
        </w:rPr>
        <w:t>в деятельности работников СДК</w:t>
      </w:r>
      <w:r w:rsidRPr="00F57A14">
        <w:rPr>
          <w:sz w:val="24"/>
          <w:szCs w:val="24"/>
        </w:rPr>
        <w:t xml:space="preserve"> и возможных негативных последствий конфликта интересов для самого </w:t>
      </w:r>
      <w:r w:rsidR="001C1276" w:rsidRPr="00F57A14">
        <w:rPr>
          <w:sz w:val="24"/>
          <w:szCs w:val="24"/>
        </w:rPr>
        <w:t xml:space="preserve">МКУК ЕСП «Централизованная клубная система» </w:t>
      </w:r>
      <w:r w:rsidRPr="00F57A14">
        <w:rPr>
          <w:sz w:val="24"/>
          <w:szCs w:val="24"/>
        </w:rPr>
        <w:t>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2.3. Основной задачей настоящего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8B0175" w:rsidRPr="00F57A14" w:rsidRDefault="008B0175" w:rsidP="008B0175">
      <w:pPr>
        <w:jc w:val="both"/>
        <w:rPr>
          <w:sz w:val="24"/>
          <w:szCs w:val="24"/>
        </w:rPr>
      </w:pPr>
    </w:p>
    <w:p w:rsidR="008B0175" w:rsidRPr="00F57A14" w:rsidRDefault="008B0175" w:rsidP="008B0175">
      <w:pPr>
        <w:ind w:firstLine="426"/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>III. Круг лиц, попадающих под действие Положения</w:t>
      </w:r>
    </w:p>
    <w:p w:rsidR="008B0175" w:rsidRPr="00F57A14" w:rsidRDefault="008B0175" w:rsidP="008B0175">
      <w:pPr>
        <w:ind w:firstLine="426"/>
        <w:jc w:val="center"/>
        <w:rPr>
          <w:sz w:val="24"/>
          <w:szCs w:val="24"/>
        </w:rPr>
      </w:pP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lastRenderedPageBreak/>
        <w:t xml:space="preserve">3.1. Действие Положения распространяется на всех работников </w:t>
      </w:r>
      <w:r w:rsidR="001C1276" w:rsidRPr="00F57A14">
        <w:rPr>
          <w:sz w:val="24"/>
          <w:szCs w:val="24"/>
        </w:rPr>
        <w:t xml:space="preserve">МКУК ЕСП «Централизованная клубная система» </w:t>
      </w:r>
      <w:r w:rsidRPr="00F57A14">
        <w:rPr>
          <w:sz w:val="24"/>
          <w:szCs w:val="24"/>
        </w:rPr>
        <w:t>вне зависимости от уровня занимаемой должности.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</w:p>
    <w:p w:rsidR="008B0175" w:rsidRPr="00F57A14" w:rsidRDefault="008B0175" w:rsidP="008B0175">
      <w:pPr>
        <w:ind w:firstLine="426"/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 xml:space="preserve">IV. Основные принципы управления конфликтов интересов </w:t>
      </w:r>
    </w:p>
    <w:p w:rsidR="008B0175" w:rsidRPr="00F57A14" w:rsidRDefault="008B0175" w:rsidP="008B0175">
      <w:pPr>
        <w:ind w:firstLine="426"/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 xml:space="preserve">в </w:t>
      </w:r>
      <w:r w:rsidR="001C1276" w:rsidRPr="00F57A14">
        <w:rPr>
          <w:b/>
          <w:sz w:val="24"/>
          <w:szCs w:val="24"/>
        </w:rPr>
        <w:t xml:space="preserve">МКУК ЕСП «Централизованная клубная система» </w:t>
      </w:r>
    </w:p>
    <w:p w:rsidR="008B0175" w:rsidRPr="00F57A14" w:rsidRDefault="008B0175" w:rsidP="008B0175">
      <w:pPr>
        <w:ind w:firstLine="426"/>
        <w:jc w:val="center"/>
        <w:rPr>
          <w:sz w:val="24"/>
          <w:szCs w:val="24"/>
        </w:rPr>
      </w:pP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4.1. В основу работы по управл</w:t>
      </w:r>
      <w:r w:rsidR="001C1276" w:rsidRPr="00F57A14">
        <w:rPr>
          <w:sz w:val="24"/>
          <w:szCs w:val="24"/>
        </w:rPr>
        <w:t>ению конфликтом интересов СДК</w:t>
      </w:r>
      <w:r w:rsidRPr="00F57A14">
        <w:rPr>
          <w:sz w:val="24"/>
          <w:szCs w:val="24"/>
        </w:rPr>
        <w:t xml:space="preserve"> положены следующие принципы: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индивидуальное рассмотрение и оценка</w:t>
      </w:r>
      <w:r w:rsidR="001C1276" w:rsidRPr="00F57A14">
        <w:rPr>
          <w:sz w:val="24"/>
          <w:szCs w:val="24"/>
        </w:rPr>
        <w:t xml:space="preserve"> </w:t>
      </w:r>
      <w:proofErr w:type="spellStart"/>
      <w:r w:rsidR="001C1276" w:rsidRPr="00F57A14">
        <w:rPr>
          <w:sz w:val="24"/>
          <w:szCs w:val="24"/>
        </w:rPr>
        <w:t>репутационных</w:t>
      </w:r>
      <w:proofErr w:type="spellEnd"/>
      <w:r w:rsidR="001C1276" w:rsidRPr="00F57A14">
        <w:rPr>
          <w:sz w:val="24"/>
          <w:szCs w:val="24"/>
        </w:rPr>
        <w:t xml:space="preserve"> рисков для СДК</w:t>
      </w:r>
      <w:r w:rsidRPr="00F57A14">
        <w:rPr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соб</w:t>
      </w:r>
      <w:r w:rsidR="001C1276" w:rsidRPr="00F57A14">
        <w:rPr>
          <w:sz w:val="24"/>
          <w:szCs w:val="24"/>
        </w:rPr>
        <w:t>людение баланса интересов СДК</w:t>
      </w:r>
      <w:r w:rsidRPr="00F57A14">
        <w:rPr>
          <w:sz w:val="24"/>
          <w:szCs w:val="24"/>
        </w:rPr>
        <w:t xml:space="preserve"> и работника при урегулировании конфликта интересов;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1C1276" w:rsidRPr="00F57A14">
        <w:rPr>
          <w:sz w:val="24"/>
          <w:szCs w:val="24"/>
        </w:rPr>
        <w:t>МКУК ЕСП «Централизованная клубная система»</w:t>
      </w:r>
      <w:r w:rsidRPr="00F57A14">
        <w:rPr>
          <w:sz w:val="24"/>
          <w:szCs w:val="24"/>
        </w:rPr>
        <w:t>.</w:t>
      </w:r>
    </w:p>
    <w:p w:rsidR="008B0175" w:rsidRPr="00F57A14" w:rsidRDefault="008B0175" w:rsidP="008B0175">
      <w:pPr>
        <w:ind w:firstLine="426"/>
        <w:jc w:val="both"/>
        <w:rPr>
          <w:sz w:val="24"/>
          <w:szCs w:val="24"/>
        </w:rPr>
      </w:pPr>
    </w:p>
    <w:p w:rsidR="008B0175" w:rsidRPr="00F57A14" w:rsidRDefault="008B0175" w:rsidP="008B0175">
      <w:pPr>
        <w:ind w:firstLine="426"/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>V.  Обязанности работников в связи раскрытием и урегулированием</w:t>
      </w:r>
    </w:p>
    <w:p w:rsidR="008B0175" w:rsidRPr="00F57A14" w:rsidRDefault="008B0175" w:rsidP="008B0175">
      <w:pPr>
        <w:ind w:firstLine="426"/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>конфликта интересов</w:t>
      </w:r>
    </w:p>
    <w:p w:rsidR="008B0175" w:rsidRPr="00F57A14" w:rsidRDefault="008B0175" w:rsidP="008B0175">
      <w:pPr>
        <w:ind w:firstLine="426"/>
        <w:jc w:val="center"/>
        <w:rPr>
          <w:sz w:val="24"/>
          <w:szCs w:val="24"/>
        </w:rPr>
      </w:pP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 xml:space="preserve">5.1. При принятии решений по деловым вопросам и выполнении своих должностных обязанностей работник </w:t>
      </w:r>
      <w:r w:rsidR="001C1276" w:rsidRPr="00F57A14">
        <w:rPr>
          <w:sz w:val="24"/>
          <w:szCs w:val="24"/>
        </w:rPr>
        <w:t xml:space="preserve">МКУК ЕСП «Централизованная клубная система» </w:t>
      </w:r>
      <w:r w:rsidRPr="00F57A14">
        <w:rPr>
          <w:sz w:val="24"/>
          <w:szCs w:val="24"/>
        </w:rPr>
        <w:t>обязан: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 театра - без учета своих личных интересов, интересов своих родственников и друзей;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содействовать урегулированию возникшего конфликта интересов.</w:t>
      </w:r>
    </w:p>
    <w:p w:rsidR="008B0175" w:rsidRPr="00F57A14" w:rsidRDefault="008B0175" w:rsidP="008B0175">
      <w:pPr>
        <w:ind w:firstLine="426"/>
        <w:jc w:val="both"/>
        <w:rPr>
          <w:sz w:val="24"/>
          <w:szCs w:val="24"/>
        </w:rPr>
      </w:pPr>
    </w:p>
    <w:p w:rsidR="008B0175" w:rsidRPr="00F57A14" w:rsidRDefault="008B0175" w:rsidP="008B0175">
      <w:pPr>
        <w:ind w:firstLine="426"/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 xml:space="preserve">VI. Порядок раскрытия конфликта интересов работников </w:t>
      </w:r>
    </w:p>
    <w:p w:rsidR="008B0175" w:rsidRPr="00F57A14" w:rsidRDefault="001C1276" w:rsidP="008B0175">
      <w:pPr>
        <w:ind w:firstLine="426"/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 xml:space="preserve">МКУК ЕСП «Централизованная клубная система» </w:t>
      </w:r>
    </w:p>
    <w:p w:rsidR="008B0175" w:rsidRPr="00F57A14" w:rsidRDefault="008B0175" w:rsidP="008B0175">
      <w:pPr>
        <w:ind w:firstLine="426"/>
        <w:jc w:val="center"/>
        <w:rPr>
          <w:b/>
          <w:sz w:val="24"/>
          <w:szCs w:val="24"/>
        </w:rPr>
      </w:pP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6.1. Для раскрытия конфликта существуют следующие возможные варианты раскрытия конфликта интересов: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раскрытие сведений о конфликте интересов при приеме на работы;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разовое раскрытие сведений по мере возникновения ситуаций конфликта интересов.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6.2.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 xml:space="preserve">6.3. </w:t>
      </w:r>
      <w:r w:rsidR="001C1276" w:rsidRPr="00F57A14">
        <w:rPr>
          <w:sz w:val="24"/>
          <w:szCs w:val="24"/>
        </w:rPr>
        <w:t xml:space="preserve">МКУК ЕСП «Централизованная клубная система» </w:t>
      </w:r>
      <w:r w:rsidRPr="00F57A14">
        <w:rPr>
          <w:sz w:val="24"/>
          <w:szCs w:val="24"/>
        </w:rPr>
        <w:t xml:space="preserve">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6.4. Поступившая информация должна быть тщательно проверена уполномоченным на это должностным лицом с целью оценки се</w:t>
      </w:r>
      <w:r w:rsidR="001C1276" w:rsidRPr="00F57A14">
        <w:rPr>
          <w:sz w:val="24"/>
          <w:szCs w:val="24"/>
        </w:rPr>
        <w:t>рьезности возникающих для СДК</w:t>
      </w:r>
      <w:r w:rsidRPr="00F57A14">
        <w:rPr>
          <w:sz w:val="24"/>
          <w:szCs w:val="24"/>
        </w:rPr>
        <w:t xml:space="preserve"> рисков и выбора наиболее подходящей формы урегулирования конфликта инте</w:t>
      </w:r>
      <w:r w:rsidR="001C1276" w:rsidRPr="00F57A14">
        <w:rPr>
          <w:sz w:val="24"/>
          <w:szCs w:val="24"/>
        </w:rPr>
        <w:t>ресов. В итоге этой работы СДК</w:t>
      </w:r>
      <w:r w:rsidRPr="00F57A14">
        <w:rPr>
          <w:sz w:val="24"/>
          <w:szCs w:val="24"/>
        </w:rPr>
        <w:t xml:space="preserve"> может прийти к выводу, что ситуация, сведения о которой были представлены работником, не является конфликтом интересов и как следствие, не нуждается в специальных способах урегулирования.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lastRenderedPageBreak/>
        <w:t>6.5. В случае если конфликт интересов имеет место, то</w:t>
      </w:r>
      <w:r w:rsidR="001C1276" w:rsidRPr="00F57A14">
        <w:rPr>
          <w:sz w:val="24"/>
          <w:szCs w:val="24"/>
        </w:rPr>
        <w:t xml:space="preserve"> для его разрешения МКУК ЕСП «Централизованная клубная система» </w:t>
      </w:r>
      <w:r w:rsidRPr="00F57A14">
        <w:rPr>
          <w:sz w:val="24"/>
          <w:szCs w:val="24"/>
        </w:rPr>
        <w:t xml:space="preserve"> может использовать следующие способы, в том числе: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ограничения доступа работника к конкретной информации, которая может затрагивать личные интересы работника;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добров</w:t>
      </w:r>
      <w:r w:rsidR="001C1276" w:rsidRPr="00F57A14">
        <w:rPr>
          <w:sz w:val="24"/>
          <w:szCs w:val="24"/>
        </w:rPr>
        <w:t>ольный отказ работника СДК</w:t>
      </w:r>
      <w:r w:rsidRPr="00F57A14">
        <w:rPr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пересмотр и изменение функциональных обязанностей работника;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отказ работника от своего личного интереса, порождающ</w:t>
      </w:r>
      <w:r w:rsidR="001C1276" w:rsidRPr="00F57A14">
        <w:rPr>
          <w:sz w:val="24"/>
          <w:szCs w:val="24"/>
        </w:rPr>
        <w:t>его конфликт с интересами СДК</w:t>
      </w:r>
      <w:r w:rsidRPr="00F57A14">
        <w:rPr>
          <w:sz w:val="24"/>
          <w:szCs w:val="24"/>
        </w:rPr>
        <w:t>;</w:t>
      </w:r>
    </w:p>
    <w:p w:rsidR="008B0175" w:rsidRPr="00F57A14" w:rsidRDefault="001C1276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увольнение работника из СДК</w:t>
      </w:r>
      <w:r w:rsidR="008B0175" w:rsidRPr="00F57A14">
        <w:rPr>
          <w:sz w:val="24"/>
          <w:szCs w:val="24"/>
        </w:rPr>
        <w:t xml:space="preserve"> по инициативе работника;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 xml:space="preserve">6.6.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1C1276" w:rsidRPr="00F57A14">
        <w:rPr>
          <w:sz w:val="24"/>
          <w:szCs w:val="24"/>
        </w:rPr>
        <w:t xml:space="preserve">МКУК ЕСП «Централизованная клубная система» </w:t>
      </w:r>
      <w:r w:rsidRPr="00F57A14">
        <w:rPr>
          <w:sz w:val="24"/>
          <w:szCs w:val="24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6.7.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«жесткие»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</w:t>
      </w:r>
      <w:r w:rsidR="001C1276" w:rsidRPr="00F57A14">
        <w:rPr>
          <w:sz w:val="24"/>
          <w:szCs w:val="24"/>
        </w:rPr>
        <w:t>лизован в ущерб интересам СДК</w:t>
      </w:r>
      <w:r w:rsidRPr="00F57A14">
        <w:rPr>
          <w:sz w:val="24"/>
          <w:szCs w:val="24"/>
        </w:rPr>
        <w:t>.</w:t>
      </w:r>
    </w:p>
    <w:p w:rsidR="008B0175" w:rsidRPr="00F57A14" w:rsidRDefault="008B0175" w:rsidP="008B0175">
      <w:pPr>
        <w:ind w:firstLine="426"/>
        <w:jc w:val="both"/>
        <w:rPr>
          <w:sz w:val="24"/>
          <w:szCs w:val="24"/>
        </w:rPr>
      </w:pPr>
    </w:p>
    <w:p w:rsidR="008B0175" w:rsidRPr="00F57A14" w:rsidRDefault="008B0175" w:rsidP="008B0175">
      <w:pPr>
        <w:ind w:firstLine="426"/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>VII. Лица ответственные за прием сведений о возникшем (</w:t>
      </w:r>
      <w:proofErr w:type="gramStart"/>
      <w:r w:rsidRPr="00F57A14">
        <w:rPr>
          <w:b/>
          <w:sz w:val="24"/>
          <w:szCs w:val="24"/>
        </w:rPr>
        <w:t>имеющимся</w:t>
      </w:r>
      <w:proofErr w:type="gramEnd"/>
      <w:r w:rsidRPr="00F57A14">
        <w:rPr>
          <w:b/>
          <w:sz w:val="24"/>
          <w:szCs w:val="24"/>
        </w:rPr>
        <w:t>) конфликте интересов и рассмотрения этих сведений</w:t>
      </w:r>
    </w:p>
    <w:p w:rsidR="008B0175" w:rsidRPr="00F57A14" w:rsidRDefault="008B0175" w:rsidP="008B0175">
      <w:pPr>
        <w:ind w:firstLine="426"/>
        <w:jc w:val="center"/>
        <w:rPr>
          <w:sz w:val="24"/>
          <w:szCs w:val="24"/>
        </w:rPr>
      </w:pP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7.1. Должностными лицами, ответственными за прием сведений о возникающих (имеющихся) конфликтах интересов, являются:</w:t>
      </w:r>
    </w:p>
    <w:p w:rsidR="008B0175" w:rsidRPr="00F57A14" w:rsidRDefault="001C1276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директор МКУК ЕСП «Централизованная клубная система»</w:t>
      </w:r>
      <w:r w:rsidR="008B0175" w:rsidRPr="00F57A14">
        <w:rPr>
          <w:sz w:val="24"/>
          <w:szCs w:val="24"/>
        </w:rPr>
        <w:t>;</w:t>
      </w:r>
    </w:p>
    <w:p w:rsidR="008B0175" w:rsidRPr="00F57A14" w:rsidRDefault="008B0175" w:rsidP="001C1276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 xml:space="preserve">- </w:t>
      </w:r>
      <w:r w:rsidR="001C1276" w:rsidRPr="00F57A14">
        <w:rPr>
          <w:sz w:val="24"/>
          <w:szCs w:val="24"/>
        </w:rPr>
        <w:t>художественные руководители СДК</w:t>
      </w:r>
      <w:r w:rsidRPr="00F57A14">
        <w:rPr>
          <w:sz w:val="24"/>
          <w:szCs w:val="24"/>
        </w:rPr>
        <w:t>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- должностное лицо, ответственное за проти</w:t>
      </w:r>
      <w:r w:rsidR="001C1276" w:rsidRPr="00F57A14">
        <w:rPr>
          <w:sz w:val="24"/>
          <w:szCs w:val="24"/>
        </w:rPr>
        <w:t xml:space="preserve">водействие коррупции в МКУК ЕСП «Централизованная клубная система»  </w:t>
      </w:r>
      <w:r w:rsidRPr="00F57A14">
        <w:rPr>
          <w:sz w:val="24"/>
          <w:szCs w:val="24"/>
        </w:rPr>
        <w:t xml:space="preserve"> (далее - ответственное лицо);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7.2. Полученн</w:t>
      </w:r>
      <w:r w:rsidR="001C1276" w:rsidRPr="00F57A14">
        <w:rPr>
          <w:sz w:val="24"/>
          <w:szCs w:val="24"/>
        </w:rPr>
        <w:t>ая информация ответственным лица</w:t>
      </w:r>
      <w:r w:rsidRPr="00F57A14">
        <w:rPr>
          <w:sz w:val="24"/>
          <w:szCs w:val="24"/>
        </w:rPr>
        <w:t>м</w:t>
      </w:r>
      <w:r w:rsidR="001C1276" w:rsidRPr="00F57A14">
        <w:rPr>
          <w:sz w:val="24"/>
          <w:szCs w:val="24"/>
        </w:rPr>
        <w:t>и</w:t>
      </w:r>
      <w:r w:rsidRPr="00F57A14">
        <w:rPr>
          <w:sz w:val="24"/>
          <w:szCs w:val="24"/>
        </w:rPr>
        <w:t xml:space="preserve"> немедлен</w:t>
      </w:r>
      <w:r w:rsidR="001C1276" w:rsidRPr="00F57A14">
        <w:rPr>
          <w:sz w:val="24"/>
          <w:szCs w:val="24"/>
        </w:rPr>
        <w:t>но доводится до директора МКУК ЕСП «Централизованная клубная система»</w:t>
      </w:r>
      <w:proofErr w:type="gramStart"/>
      <w:r w:rsidR="001C1276" w:rsidRPr="00F57A14">
        <w:rPr>
          <w:sz w:val="24"/>
          <w:szCs w:val="24"/>
        </w:rPr>
        <w:t xml:space="preserve">  </w:t>
      </w:r>
      <w:r w:rsidRPr="00F57A14">
        <w:rPr>
          <w:sz w:val="24"/>
          <w:szCs w:val="24"/>
        </w:rPr>
        <w:t>,</w:t>
      </w:r>
      <w:proofErr w:type="gramEnd"/>
      <w:r w:rsidRPr="00F57A14">
        <w:rPr>
          <w:sz w:val="24"/>
          <w:szCs w:val="24"/>
        </w:rPr>
        <w:t xml:space="preserve"> который назначает срок ее рассмотрения.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7.3. Срок рассмотрения информации о возникающих (имеющихся) конфликтах интересов не может превышать десять рабочих дней.</w:t>
      </w:r>
    </w:p>
    <w:p w:rsidR="008B0175" w:rsidRPr="00F57A14" w:rsidRDefault="008B0175" w:rsidP="008B017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57A14">
        <w:rPr>
          <w:rFonts w:ascii="Times New Roman" w:hAnsi="Times New Roman" w:cs="Times New Roman"/>
          <w:sz w:val="24"/>
          <w:szCs w:val="24"/>
        </w:rPr>
        <w:t xml:space="preserve">          7.4. Рассмотрение полученной информации проводится созданной </w:t>
      </w:r>
      <w:proofErr w:type="spellStart"/>
      <w:r w:rsidRPr="00F57A1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57A14">
        <w:rPr>
          <w:rFonts w:ascii="Times New Roman" w:hAnsi="Times New Roman" w:cs="Times New Roman"/>
          <w:sz w:val="24"/>
          <w:szCs w:val="24"/>
        </w:rPr>
        <w:t xml:space="preserve"> комиссией по противодействию коррупции (далее - Комиссия).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7.5. Участие работника, подавшего сведения о возникающих (имеющихся) конфликтах интересов, возможно в заседании Комиссии по его желанию.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 xml:space="preserve">7.6.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</w:t>
      </w:r>
      <w:r w:rsidRPr="00F57A14">
        <w:rPr>
          <w:sz w:val="24"/>
          <w:szCs w:val="24"/>
        </w:rPr>
        <w:lastRenderedPageBreak/>
        <w:t>театра.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театра в течение трех рабочих дней с момента получения протокола заседания Комиссии.</w:t>
      </w:r>
    </w:p>
    <w:p w:rsidR="008B0175" w:rsidRPr="00F57A14" w:rsidRDefault="008B0175" w:rsidP="008B0175">
      <w:pPr>
        <w:ind w:firstLine="426"/>
        <w:jc w:val="both"/>
        <w:rPr>
          <w:sz w:val="24"/>
          <w:szCs w:val="24"/>
        </w:rPr>
      </w:pPr>
    </w:p>
    <w:p w:rsidR="008B0175" w:rsidRPr="00F57A14" w:rsidRDefault="008B0175" w:rsidP="008B0175">
      <w:pPr>
        <w:ind w:firstLine="426"/>
        <w:jc w:val="center"/>
        <w:rPr>
          <w:b/>
          <w:sz w:val="24"/>
          <w:szCs w:val="24"/>
        </w:rPr>
      </w:pPr>
      <w:r w:rsidRPr="00F57A14">
        <w:rPr>
          <w:b/>
          <w:sz w:val="24"/>
          <w:szCs w:val="24"/>
        </w:rPr>
        <w:t xml:space="preserve">VIII.  Ответственность работников </w:t>
      </w:r>
      <w:r w:rsidR="001C1276" w:rsidRPr="00F57A14">
        <w:rPr>
          <w:b/>
          <w:sz w:val="24"/>
          <w:szCs w:val="24"/>
        </w:rPr>
        <w:t xml:space="preserve">МКУК ЕСП «Централизованная клубная система» </w:t>
      </w:r>
      <w:r w:rsidRPr="00F57A14">
        <w:rPr>
          <w:b/>
          <w:sz w:val="24"/>
          <w:szCs w:val="24"/>
        </w:rPr>
        <w:t xml:space="preserve"> за несоблюдение положения о конфликте интересов</w:t>
      </w:r>
    </w:p>
    <w:p w:rsidR="008B0175" w:rsidRPr="00F57A14" w:rsidRDefault="008B0175" w:rsidP="008B0175">
      <w:pPr>
        <w:ind w:firstLine="426"/>
        <w:jc w:val="center"/>
        <w:rPr>
          <w:b/>
          <w:sz w:val="24"/>
          <w:szCs w:val="24"/>
        </w:rPr>
      </w:pP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>8.1. За несоблюдение положения о конфликте интересов работник может быть привлечен к ответственности, в соответствии с действующим законодательством.</w:t>
      </w:r>
    </w:p>
    <w:p w:rsidR="008B0175" w:rsidRPr="00F57A14" w:rsidRDefault="008B0175" w:rsidP="008B0175">
      <w:pPr>
        <w:ind w:firstLine="708"/>
        <w:jc w:val="both"/>
        <w:rPr>
          <w:sz w:val="24"/>
          <w:szCs w:val="24"/>
        </w:rPr>
      </w:pPr>
      <w:r w:rsidRPr="00F57A14">
        <w:rPr>
          <w:sz w:val="24"/>
          <w:szCs w:val="24"/>
        </w:rPr>
        <w:t xml:space="preserve">8.2. За неприятие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</w:t>
      </w:r>
      <w:proofErr w:type="gramStart"/>
      <w:r w:rsidRPr="00F57A14">
        <w:rPr>
          <w:sz w:val="24"/>
          <w:szCs w:val="24"/>
        </w:rPr>
        <w:t>Федерации</w:t>
      </w:r>
      <w:proofErr w:type="gramEnd"/>
      <w:r w:rsidRPr="00F57A14">
        <w:rPr>
          <w:sz w:val="24"/>
          <w:szCs w:val="24"/>
        </w:rPr>
        <w:t xml:space="preserve"> может быть расторгнут трудовой договор.</w:t>
      </w:r>
    </w:p>
    <w:p w:rsidR="008B0175" w:rsidRPr="00F57A14" w:rsidRDefault="008B0175" w:rsidP="008B0175">
      <w:pPr>
        <w:rPr>
          <w:sz w:val="24"/>
          <w:szCs w:val="24"/>
        </w:rPr>
      </w:pPr>
    </w:p>
    <w:p w:rsidR="008B0175" w:rsidRPr="00F57A14" w:rsidRDefault="008B0175" w:rsidP="008B0175">
      <w:pPr>
        <w:rPr>
          <w:sz w:val="24"/>
          <w:szCs w:val="24"/>
        </w:rPr>
      </w:pPr>
    </w:p>
    <w:p w:rsidR="008B0175" w:rsidRPr="00F57A14" w:rsidRDefault="008B0175" w:rsidP="008B0175">
      <w:pPr>
        <w:pStyle w:val="a8"/>
        <w:tabs>
          <w:tab w:val="left" w:pos="0"/>
        </w:tabs>
        <w:rPr>
          <w:szCs w:val="24"/>
        </w:rPr>
      </w:pPr>
    </w:p>
    <w:p w:rsidR="008B0175" w:rsidRPr="00F57A14" w:rsidRDefault="008B0175" w:rsidP="008B0175">
      <w:pPr>
        <w:pStyle w:val="a8"/>
        <w:tabs>
          <w:tab w:val="left" w:pos="0"/>
        </w:tabs>
        <w:rPr>
          <w:szCs w:val="24"/>
        </w:rPr>
      </w:pPr>
    </w:p>
    <w:p w:rsidR="008B0175" w:rsidRPr="00F57A14" w:rsidRDefault="008B0175" w:rsidP="008B0175">
      <w:pPr>
        <w:pStyle w:val="a8"/>
        <w:tabs>
          <w:tab w:val="left" w:pos="0"/>
        </w:tabs>
        <w:rPr>
          <w:szCs w:val="24"/>
        </w:rPr>
      </w:pPr>
    </w:p>
    <w:p w:rsidR="008B0175" w:rsidRPr="00F57A14" w:rsidRDefault="008B0175" w:rsidP="008B0175">
      <w:pPr>
        <w:pStyle w:val="a8"/>
        <w:tabs>
          <w:tab w:val="left" w:pos="0"/>
        </w:tabs>
        <w:rPr>
          <w:szCs w:val="24"/>
        </w:rPr>
      </w:pPr>
    </w:p>
    <w:p w:rsidR="008B0175" w:rsidRPr="00F57A14" w:rsidRDefault="008B0175" w:rsidP="008B0175">
      <w:pPr>
        <w:pStyle w:val="a8"/>
        <w:tabs>
          <w:tab w:val="left" w:pos="0"/>
        </w:tabs>
        <w:rPr>
          <w:szCs w:val="24"/>
        </w:rPr>
      </w:pPr>
    </w:p>
    <w:p w:rsidR="008B0175" w:rsidRPr="00F57A14" w:rsidRDefault="008B0175" w:rsidP="008B0175">
      <w:pPr>
        <w:pStyle w:val="a8"/>
        <w:tabs>
          <w:tab w:val="left" w:pos="0"/>
        </w:tabs>
        <w:rPr>
          <w:szCs w:val="24"/>
        </w:rPr>
      </w:pPr>
    </w:p>
    <w:p w:rsidR="008B0175" w:rsidRDefault="008B0175" w:rsidP="008B0175">
      <w:pPr>
        <w:jc w:val="both"/>
        <w:rPr>
          <w:sz w:val="28"/>
          <w:szCs w:val="28"/>
        </w:rPr>
      </w:pPr>
    </w:p>
    <w:p w:rsidR="008B0175" w:rsidRPr="00533956" w:rsidRDefault="008B0175" w:rsidP="008B0175">
      <w:pPr>
        <w:jc w:val="both"/>
        <w:rPr>
          <w:sz w:val="28"/>
          <w:szCs w:val="28"/>
        </w:rPr>
      </w:pPr>
    </w:p>
    <w:p w:rsidR="00292477" w:rsidRPr="004E4467" w:rsidRDefault="00292477" w:rsidP="00B5222F">
      <w:pPr>
        <w:ind w:firstLine="567"/>
        <w:jc w:val="both"/>
        <w:rPr>
          <w:rFonts w:eastAsia="Calibri"/>
          <w:sz w:val="24"/>
          <w:szCs w:val="24"/>
        </w:rPr>
      </w:pPr>
    </w:p>
    <w:sectPr w:rsidR="00292477" w:rsidRPr="004E4467" w:rsidSect="00694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973"/>
    <w:multiLevelType w:val="hybridMultilevel"/>
    <w:tmpl w:val="74E6182E"/>
    <w:lvl w:ilvl="0" w:tplc="80000696">
      <w:start w:val="1"/>
      <w:numFmt w:val="decimal"/>
      <w:lvlText w:val="2.1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FEE473F"/>
    <w:multiLevelType w:val="hybridMultilevel"/>
    <w:tmpl w:val="016A9E34"/>
    <w:lvl w:ilvl="0" w:tplc="4C00127A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126A"/>
    <w:multiLevelType w:val="multilevel"/>
    <w:tmpl w:val="FDC403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7443F16"/>
    <w:multiLevelType w:val="multilevel"/>
    <w:tmpl w:val="D05AAEC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8A419B"/>
    <w:multiLevelType w:val="hybridMultilevel"/>
    <w:tmpl w:val="1930A79A"/>
    <w:lvl w:ilvl="0" w:tplc="E5A69B3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0ADB"/>
    <w:multiLevelType w:val="hybridMultilevel"/>
    <w:tmpl w:val="683AE694"/>
    <w:lvl w:ilvl="0" w:tplc="5D446AF2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47E1"/>
    <w:multiLevelType w:val="hybridMultilevel"/>
    <w:tmpl w:val="7D3C074E"/>
    <w:lvl w:ilvl="0" w:tplc="2996B892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57458"/>
    <w:multiLevelType w:val="hybridMultilevel"/>
    <w:tmpl w:val="03E274E6"/>
    <w:lvl w:ilvl="0" w:tplc="869EF6E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80270"/>
    <w:multiLevelType w:val="hybridMultilevel"/>
    <w:tmpl w:val="168C6414"/>
    <w:lvl w:ilvl="0" w:tplc="A82E948A">
      <w:start w:val="1"/>
      <w:numFmt w:val="decimal"/>
      <w:suff w:val="space"/>
      <w:lvlText w:val="3.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34038"/>
    <w:multiLevelType w:val="hybridMultilevel"/>
    <w:tmpl w:val="A7BA1DC6"/>
    <w:lvl w:ilvl="0" w:tplc="ACBE8F00">
      <w:start w:val="1"/>
      <w:numFmt w:val="decimal"/>
      <w:suff w:val="space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3620F"/>
    <w:multiLevelType w:val="hybridMultilevel"/>
    <w:tmpl w:val="635C1994"/>
    <w:lvl w:ilvl="0" w:tplc="035E7B74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B1714"/>
    <w:multiLevelType w:val="hybridMultilevel"/>
    <w:tmpl w:val="1CBA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30412"/>
    <w:multiLevelType w:val="hybridMultilevel"/>
    <w:tmpl w:val="CB10C4A0"/>
    <w:lvl w:ilvl="0" w:tplc="9ADA3898">
      <w:start w:val="1"/>
      <w:numFmt w:val="decimal"/>
      <w:lvlText w:val="2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2A0D"/>
    <w:multiLevelType w:val="hybridMultilevel"/>
    <w:tmpl w:val="F258A7FC"/>
    <w:lvl w:ilvl="0" w:tplc="71A676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74CC"/>
    <w:multiLevelType w:val="hybridMultilevel"/>
    <w:tmpl w:val="34ACF584"/>
    <w:lvl w:ilvl="0" w:tplc="E106580A">
      <w:start w:val="2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E7832"/>
    <w:multiLevelType w:val="hybridMultilevel"/>
    <w:tmpl w:val="DFAA1D2C"/>
    <w:lvl w:ilvl="0" w:tplc="DF16DA72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21D8B"/>
    <w:multiLevelType w:val="hybridMultilevel"/>
    <w:tmpl w:val="394EE6F6"/>
    <w:lvl w:ilvl="0" w:tplc="072EC458">
      <w:start w:val="2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7F28"/>
    <w:multiLevelType w:val="hybridMultilevel"/>
    <w:tmpl w:val="595C990C"/>
    <w:lvl w:ilvl="0" w:tplc="43161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C0"/>
    <w:rsid w:val="00010D91"/>
    <w:rsid w:val="00050814"/>
    <w:rsid w:val="00056D2E"/>
    <w:rsid w:val="00071E50"/>
    <w:rsid w:val="00075092"/>
    <w:rsid w:val="00077CDC"/>
    <w:rsid w:val="00084727"/>
    <w:rsid w:val="000D6A32"/>
    <w:rsid w:val="00175540"/>
    <w:rsid w:val="00177BE2"/>
    <w:rsid w:val="001904BA"/>
    <w:rsid w:val="00193E44"/>
    <w:rsid w:val="00195EA6"/>
    <w:rsid w:val="001C1276"/>
    <w:rsid w:val="001C7280"/>
    <w:rsid w:val="001E3DDE"/>
    <w:rsid w:val="00245D6D"/>
    <w:rsid w:val="00250D94"/>
    <w:rsid w:val="0026037E"/>
    <w:rsid w:val="00291C1C"/>
    <w:rsid w:val="00292477"/>
    <w:rsid w:val="002C0E9A"/>
    <w:rsid w:val="002D1BCD"/>
    <w:rsid w:val="002D76A7"/>
    <w:rsid w:val="0030075B"/>
    <w:rsid w:val="00374B13"/>
    <w:rsid w:val="003752C5"/>
    <w:rsid w:val="00396D5F"/>
    <w:rsid w:val="003A0E07"/>
    <w:rsid w:val="003B544D"/>
    <w:rsid w:val="003B5B30"/>
    <w:rsid w:val="003B671E"/>
    <w:rsid w:val="003C0A5A"/>
    <w:rsid w:val="003E0FC0"/>
    <w:rsid w:val="003E67D4"/>
    <w:rsid w:val="003F39CF"/>
    <w:rsid w:val="003F3E67"/>
    <w:rsid w:val="00440D8B"/>
    <w:rsid w:val="00471A67"/>
    <w:rsid w:val="004C60BB"/>
    <w:rsid w:val="004D241C"/>
    <w:rsid w:val="004D64BB"/>
    <w:rsid w:val="004E4467"/>
    <w:rsid w:val="005208CF"/>
    <w:rsid w:val="00534949"/>
    <w:rsid w:val="00576FF0"/>
    <w:rsid w:val="005856C5"/>
    <w:rsid w:val="00594C06"/>
    <w:rsid w:val="00595E3F"/>
    <w:rsid w:val="005A436C"/>
    <w:rsid w:val="005B3015"/>
    <w:rsid w:val="00614C34"/>
    <w:rsid w:val="00623D1A"/>
    <w:rsid w:val="0063670E"/>
    <w:rsid w:val="006416BA"/>
    <w:rsid w:val="00643E66"/>
    <w:rsid w:val="006452AD"/>
    <w:rsid w:val="00652FA5"/>
    <w:rsid w:val="0065573E"/>
    <w:rsid w:val="00664810"/>
    <w:rsid w:val="00670377"/>
    <w:rsid w:val="006949D5"/>
    <w:rsid w:val="006D1C77"/>
    <w:rsid w:val="006D1D02"/>
    <w:rsid w:val="00792D68"/>
    <w:rsid w:val="007B45DD"/>
    <w:rsid w:val="008239D8"/>
    <w:rsid w:val="00840495"/>
    <w:rsid w:val="008406B7"/>
    <w:rsid w:val="00871AA1"/>
    <w:rsid w:val="0088278A"/>
    <w:rsid w:val="008A6CD7"/>
    <w:rsid w:val="008B0175"/>
    <w:rsid w:val="008E5D88"/>
    <w:rsid w:val="00941117"/>
    <w:rsid w:val="0094733C"/>
    <w:rsid w:val="00950236"/>
    <w:rsid w:val="00962275"/>
    <w:rsid w:val="00987AC0"/>
    <w:rsid w:val="0099266D"/>
    <w:rsid w:val="009A3AB9"/>
    <w:rsid w:val="009C3EA6"/>
    <w:rsid w:val="009C4E4B"/>
    <w:rsid w:val="009D14B0"/>
    <w:rsid w:val="00A04566"/>
    <w:rsid w:val="00A50934"/>
    <w:rsid w:val="00A60014"/>
    <w:rsid w:val="00AB594C"/>
    <w:rsid w:val="00B05793"/>
    <w:rsid w:val="00B26DA5"/>
    <w:rsid w:val="00B5222F"/>
    <w:rsid w:val="00B73C46"/>
    <w:rsid w:val="00B74343"/>
    <w:rsid w:val="00BC2116"/>
    <w:rsid w:val="00BD1BEE"/>
    <w:rsid w:val="00BE1A8C"/>
    <w:rsid w:val="00C35C5F"/>
    <w:rsid w:val="00C649E6"/>
    <w:rsid w:val="00CA6ED1"/>
    <w:rsid w:val="00CD0438"/>
    <w:rsid w:val="00CE1A2E"/>
    <w:rsid w:val="00D11D91"/>
    <w:rsid w:val="00D47D2A"/>
    <w:rsid w:val="00D5478D"/>
    <w:rsid w:val="00D57500"/>
    <w:rsid w:val="00D60FFC"/>
    <w:rsid w:val="00D869BB"/>
    <w:rsid w:val="00DA2072"/>
    <w:rsid w:val="00DA4ED9"/>
    <w:rsid w:val="00DC3D70"/>
    <w:rsid w:val="00DE6027"/>
    <w:rsid w:val="00DF07F3"/>
    <w:rsid w:val="00DF6374"/>
    <w:rsid w:val="00E1005A"/>
    <w:rsid w:val="00E45697"/>
    <w:rsid w:val="00E5719F"/>
    <w:rsid w:val="00E62440"/>
    <w:rsid w:val="00E629C1"/>
    <w:rsid w:val="00E636C4"/>
    <w:rsid w:val="00EE4D51"/>
    <w:rsid w:val="00EF5523"/>
    <w:rsid w:val="00F02BA8"/>
    <w:rsid w:val="00F16405"/>
    <w:rsid w:val="00F54AB9"/>
    <w:rsid w:val="00F57A14"/>
    <w:rsid w:val="00FD2FDD"/>
    <w:rsid w:val="00FD3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26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6D2E"/>
    <w:pPr>
      <w:ind w:left="720"/>
      <w:contextualSpacing/>
    </w:pPr>
  </w:style>
  <w:style w:type="paragraph" w:customStyle="1" w:styleId="ConsPlusNormal">
    <w:name w:val="ConsPlusNormal"/>
    <w:rsid w:val="0082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95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BC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522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8B01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B01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8B0175"/>
    <w:pPr>
      <w:widowControl/>
      <w:suppressAutoHyphens/>
      <w:autoSpaceDE/>
      <w:autoSpaceDN/>
      <w:adjustRightInd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8B017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26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6D2E"/>
    <w:pPr>
      <w:ind w:left="720"/>
      <w:contextualSpacing/>
    </w:pPr>
  </w:style>
  <w:style w:type="paragraph" w:customStyle="1" w:styleId="ConsPlusNormal">
    <w:name w:val="ConsPlusNormal"/>
    <w:rsid w:val="0082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95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BC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522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82CF-B39E-42EF-A1D7-02751B53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1-317</dc:creator>
  <cp:lastModifiedBy>Елена</cp:lastModifiedBy>
  <cp:revision>11</cp:revision>
  <cp:lastPrinted>2019-01-30T08:23:00Z</cp:lastPrinted>
  <dcterms:created xsi:type="dcterms:W3CDTF">2016-10-24T11:04:00Z</dcterms:created>
  <dcterms:modified xsi:type="dcterms:W3CDTF">2019-01-30T08:25:00Z</dcterms:modified>
</cp:coreProperties>
</file>